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07" w:rsidRPr="002F2F07" w:rsidRDefault="002F2F07" w:rsidP="002F2F0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F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74 «Радость» города Калуги</w:t>
      </w: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F07" w:rsidRDefault="002F2F07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414D" w:rsidRDefault="002F2F07" w:rsidP="002F2F0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1E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родителей</w:t>
      </w:r>
      <w:r w:rsidR="005341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</w:t>
      </w:r>
      <w:r w:rsidR="00561EC0" w:rsidRPr="00561E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 тему:</w:t>
      </w:r>
    </w:p>
    <w:p w:rsidR="00561EC0" w:rsidRPr="00561EC0" w:rsidRDefault="00561EC0" w:rsidP="002F2F0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1E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«Ознакомление детей ранне</w:t>
      </w:r>
      <w:r w:rsidR="006C6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 возраста с окружающим миром </w:t>
      </w:r>
      <w:r w:rsidRPr="00561E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через детское экспериментирование»</w:t>
      </w:r>
      <w:bookmarkStart w:id="0" w:name="_GoBack"/>
      <w:bookmarkEnd w:id="0"/>
    </w:p>
    <w:p w:rsidR="00561EC0" w:rsidRPr="00561EC0" w:rsidRDefault="00561EC0" w:rsidP="002F2F0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561EC0">
      <w:pPr>
        <w:ind w:left="495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Подготовила: воспитатель</w:t>
      </w:r>
    </w:p>
    <w:p w:rsidR="00561EC0" w:rsidRDefault="00561EC0" w:rsidP="00561EC0">
      <w:pPr>
        <w:ind w:left="495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первой квалификационной категории</w:t>
      </w:r>
    </w:p>
    <w:p w:rsidR="00561EC0" w:rsidRDefault="00561EC0" w:rsidP="00561EC0">
      <w:pPr>
        <w:ind w:left="495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Семенова Ольга Владимировна</w:t>
      </w:r>
    </w:p>
    <w:p w:rsidR="00561EC0" w:rsidRDefault="00561EC0" w:rsidP="00561EC0">
      <w:pPr>
        <w:ind w:left="495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1EC0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F07" w:rsidRPr="002F2F07" w:rsidRDefault="00561EC0" w:rsidP="002F2F0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Калуга, 2020год.</w:t>
      </w:r>
      <w:r w:rsidR="002F2F07" w:rsidRPr="002F2F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0565C8" w:rsidRDefault="000565C8" w:rsidP="002F2F0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478C" w:rsidRPr="000565C8" w:rsidRDefault="000565C8" w:rsidP="000565C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65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«Ознакомление детей раннего возраста с окружающим миром через детское экспериментирование»</w:t>
      </w:r>
    </w:p>
    <w:p w:rsidR="0001478C" w:rsidRPr="002F2F07" w:rsidRDefault="0001478C" w:rsidP="002F2F07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565C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«Удивление как стимул к познанию»</w:t>
      </w:r>
    </w:p>
    <w:p w:rsidR="0001478C" w:rsidRPr="00E81E6E" w:rsidRDefault="0001478C" w:rsidP="002F2F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E81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 ребенок уже с рождения имеет мощную систему готовую к восприятию ок</w:t>
      </w:r>
      <w:r w:rsidR="000D2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ружающего мира. Однако взрослым</w:t>
      </w:r>
      <w:r w:rsidRPr="00E81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помнить, что процесс познания маленького человека отличается от процесса познания взрослого. Взрослые познают мир умом, маленькие дети эмоциями. Для взрослых людей информация первична, отношение вторично. У детей все наоборот: отношение первично, информация вторична. Именно поэтому необходимо придать процессу познания эмоционально-чувственный характер.</w:t>
      </w:r>
    </w:p>
    <w:p w:rsidR="0001478C" w:rsidRPr="00E81E6E" w:rsidRDefault="0001478C" w:rsidP="0001478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Удивить</w:t>
      </w:r>
      <w:r w:rsidRPr="00E81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вот основной способ </w:t>
      </w:r>
      <w:r w:rsidRPr="00E81E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стимулирования у детей интереса к познанию окружающего. </w:t>
      </w:r>
    </w:p>
    <w:p w:rsidR="0001478C" w:rsidRPr="00E81E6E" w:rsidRDefault="0001478C" w:rsidP="0001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E6E">
        <w:rPr>
          <w:rFonts w:ascii="Times New Roman" w:hAnsi="Times New Roman" w:cs="Times New Roman"/>
          <w:sz w:val="24"/>
          <w:szCs w:val="24"/>
        </w:rPr>
        <w:t>Удивление в свою очередь ведет к любопытству и любознательности, а детская любознательность стимулирует познавательную активность.</w:t>
      </w:r>
    </w:p>
    <w:p w:rsidR="0001478C" w:rsidRPr="00E81E6E" w:rsidRDefault="0001478C" w:rsidP="0001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E6E">
        <w:rPr>
          <w:rFonts w:ascii="Times New Roman" w:hAnsi="Times New Roman" w:cs="Times New Roman"/>
          <w:sz w:val="24"/>
          <w:szCs w:val="24"/>
        </w:rPr>
        <w:t>Эта теория вывела меня на мысль создать в группе Уголок «удивления». Я предположила, что деятельность в этом уголке должна стать предпосылкой для дальнейшей  полноценной познавательно-экспериментальной деятельности на следующем возрастном этапе.</w:t>
      </w:r>
    </w:p>
    <w:p w:rsidR="0001478C" w:rsidRPr="00E81E6E" w:rsidRDefault="0001478C" w:rsidP="0001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E6E">
        <w:rPr>
          <w:rFonts w:ascii="Times New Roman" w:hAnsi="Times New Roman" w:cs="Times New Roman"/>
          <w:sz w:val="24"/>
          <w:szCs w:val="24"/>
        </w:rPr>
        <w:t xml:space="preserve">Таким образом, познание моих малышей начинается с удивления. Удивление всегда появляется при встрече с необычными, противоречащими жизненному опыту или не укладывающимися в привычные представления вещами. Чем же можно удивить детей раннего возраста? </w:t>
      </w:r>
    </w:p>
    <w:p w:rsidR="0001478C" w:rsidRPr="00E81E6E" w:rsidRDefault="0001478C" w:rsidP="0001478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1E6E">
        <w:rPr>
          <w:color w:val="000000"/>
        </w:rPr>
        <w:t xml:space="preserve">       На сайте «Летидор», меня  заинтересовала  статья под названием «Лезем в бутылку». Вот её адрес.http://letidor.ru/article/lezem_v_butylku_29488/?ltd-cache=y.</w:t>
      </w:r>
      <w:r w:rsidRPr="00E81E6E">
        <w:rPr>
          <w:color w:val="000000"/>
        </w:rPr>
        <w:br/>
        <w:t xml:space="preserve">Я тоже решила использовать пустые пластиковые бутылки в качестве «удивляющего объекта» уголка экспериментирования. </w:t>
      </w:r>
    </w:p>
    <w:p w:rsidR="0001478C" w:rsidRPr="00E81E6E" w:rsidRDefault="0001478C" w:rsidP="0001478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1E6E">
        <w:rPr>
          <w:color w:val="000000"/>
        </w:rPr>
        <w:t xml:space="preserve">Образовательная идея «удивительных бутылок» – </w:t>
      </w:r>
      <w:r w:rsidRPr="00E81E6E">
        <w:rPr>
          <w:b/>
          <w:color w:val="000000"/>
        </w:rPr>
        <w:t>это развитие функции восприятия через разнообразный наполнитель бутылок.</w:t>
      </w:r>
      <w:r w:rsidRPr="00E81E6E">
        <w:rPr>
          <w:color w:val="000000"/>
        </w:rPr>
        <w:t xml:space="preserve"> Поэтому  уголок экспериментирования  скорее можно назвать уголком наблюдения. У нашего уголка есть </w:t>
      </w:r>
      <w:r w:rsidR="0080579E">
        <w:rPr>
          <w:color w:val="000000"/>
        </w:rPr>
        <w:t>свое название – «Домик свинки Пэппэ</w:t>
      </w:r>
      <w:r w:rsidRPr="00E81E6E">
        <w:rPr>
          <w:color w:val="000000"/>
        </w:rPr>
        <w:t>». Пособия очень просты в изготовление и самое главное безопасны. С ним могут играть дети с 1,5 лет.</w:t>
      </w:r>
    </w:p>
    <w:p w:rsidR="0001478C" w:rsidRPr="00E81E6E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1E6E">
        <w:rPr>
          <w:color w:val="000000"/>
        </w:rPr>
        <w:t>Теперь подробнее о содержании Уголка.</w:t>
      </w:r>
    </w:p>
    <w:p w:rsidR="0001478C" w:rsidRPr="00E81E6E" w:rsidRDefault="0001478C" w:rsidP="0001478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81E6E">
        <w:rPr>
          <w:color w:val="000000"/>
        </w:rPr>
        <w:t>Все бутылочки хранятся в красочной коробке, похожей на сказочный домик.</w:t>
      </w:r>
    </w:p>
    <w:p w:rsidR="0001478C" w:rsidRPr="00E81E6E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E81E6E">
        <w:rPr>
          <w:color w:val="000000"/>
        </w:rPr>
        <w:t>Использовала небольшие прозрачные пластиковые бутылки из под напитков, йогуртов с крышками большого диаметра, для удобства её наполнения. После наполнения крышку приклеила супер-клеем.</w:t>
      </w:r>
    </w:p>
    <w:p w:rsidR="0001478C" w:rsidRPr="00E81E6E" w:rsidRDefault="0001478C" w:rsidP="0001478C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81E6E">
        <w:rPr>
          <w:b/>
          <w:bCs/>
          <w:color w:val="000000"/>
        </w:rPr>
        <w:t>Шумовые бутылочки</w:t>
      </w:r>
    </w:p>
    <w:p w:rsidR="0001478C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1E6E">
        <w:rPr>
          <w:color w:val="000000"/>
        </w:rPr>
        <w:t xml:space="preserve">В качестве звукового наполнителя могут выступать любые мелкие предметы (звучат по-разному).  Что касается гороха, фасоли, пшена, наблюдается один нюанс -  бутылки мутнеют от муки, которая образуется от трения. Эффективнее использовать мелкие пуговицы, скрепки, бусинки, спички и др. Главная задача наполнения – добиться разного звучания бутылки. </w:t>
      </w:r>
    </w:p>
    <w:p w:rsidR="0001478C" w:rsidRPr="000A1E6B" w:rsidRDefault="0001478C" w:rsidP="0001478C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A1E6B">
        <w:rPr>
          <w:b/>
          <w:color w:val="333333"/>
        </w:rPr>
        <w:t>Как играть с чудо-бутылочками?</w:t>
      </w:r>
    </w:p>
    <w:p w:rsidR="0001478C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102">
        <w:rPr>
          <w:color w:val="000000"/>
        </w:rPr>
        <w:t xml:space="preserve">Малыши любили с ними играть, трясли их беспорядочно и, казалось, не прислушиваются, чтобы различить звуки, но это не так. </w:t>
      </w:r>
      <w:r>
        <w:rPr>
          <w:color w:val="000000"/>
        </w:rPr>
        <w:t xml:space="preserve">Играя с бутылочками, мы знакомились со звуками, которые они издают, старались их описать. Эта бутылочка звенит, эта – шуршит, эта – булькает и т.п. </w:t>
      </w:r>
    </w:p>
    <w:p w:rsidR="0001478C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97ECA">
        <w:rPr>
          <w:b/>
          <w:bCs/>
          <w:bdr w:val="none" w:sz="0" w:space="0" w:color="auto" w:frame="1"/>
        </w:rPr>
        <w:t>— Игра «Угадай</w:t>
      </w:r>
      <w:r w:rsidRPr="006D5DC3">
        <w:rPr>
          <w:b/>
          <w:bCs/>
          <w:bdr w:val="none" w:sz="0" w:space="0" w:color="auto" w:frame="1"/>
        </w:rPr>
        <w:t xml:space="preserve">, какая </w:t>
      </w:r>
      <w:r>
        <w:rPr>
          <w:b/>
          <w:bCs/>
          <w:bdr w:val="none" w:sz="0" w:space="0" w:color="auto" w:frame="1"/>
        </w:rPr>
        <w:t>бутылка</w:t>
      </w:r>
      <w:r w:rsidRPr="006D5DC3">
        <w:rPr>
          <w:b/>
          <w:bCs/>
          <w:bdr w:val="none" w:sz="0" w:space="0" w:color="auto" w:frame="1"/>
        </w:rPr>
        <w:t xml:space="preserve"> издавала звук?</w:t>
      </w:r>
      <w:r>
        <w:rPr>
          <w:bdr w:val="none" w:sz="0" w:space="0" w:color="auto" w:frame="1"/>
        </w:rPr>
        <w:t>».</w:t>
      </w:r>
      <w:r w:rsidRPr="00D97EC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Возьмите 2-3 бутылочки, сначала встряхните по одной и послушайте, как они шумят. Затем спрячьте бутылочки за ширмой, потрясите одной, затем выставьте все бутылочки и спросите,</w:t>
      </w:r>
      <w:r w:rsidRPr="006D5DC3">
        <w:t xml:space="preserve"> </w:t>
      </w:r>
      <w:r>
        <w:rPr>
          <w:bdr w:val="none" w:sz="0" w:space="0" w:color="auto" w:frame="1"/>
        </w:rPr>
        <w:t>какая из них</w:t>
      </w:r>
      <w:r w:rsidRPr="006D5DC3">
        <w:rPr>
          <w:bdr w:val="none" w:sz="0" w:space="0" w:color="auto" w:frame="1"/>
        </w:rPr>
        <w:t xml:space="preserve"> только что звучала</w:t>
      </w:r>
      <w:r>
        <w:rPr>
          <w:bdr w:val="none" w:sz="0" w:space="0" w:color="auto" w:frame="1"/>
        </w:rPr>
        <w:t>.</w:t>
      </w:r>
    </w:p>
    <w:p w:rsidR="0001478C" w:rsidRPr="00097AB6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97ECA">
        <w:rPr>
          <w:b/>
          <w:bCs/>
          <w:bdr w:val="none" w:sz="0" w:space="0" w:color="auto" w:frame="1"/>
        </w:rPr>
        <w:t>—</w:t>
      </w:r>
      <w:r>
        <w:rPr>
          <w:b/>
          <w:bCs/>
          <w:bdr w:val="none" w:sz="0" w:space="0" w:color="auto" w:frame="1"/>
        </w:rPr>
        <w:t xml:space="preserve"> </w:t>
      </w:r>
      <w:r w:rsidRPr="00097AB6">
        <w:rPr>
          <w:b/>
          <w:bdr w:val="none" w:sz="0" w:space="0" w:color="auto" w:frame="1"/>
        </w:rPr>
        <w:t xml:space="preserve">Игры на сравнение. </w:t>
      </w:r>
      <w:r w:rsidRPr="00097AB6">
        <w:rPr>
          <w:bdr w:val="none" w:sz="0" w:space="0" w:color="auto" w:frame="1"/>
        </w:rPr>
        <w:t>Начните играть с 2-3 бутылочек. Поочередно встряхните каждую, а потом поинтересуйтесь у ребенка:</w:t>
      </w:r>
    </w:p>
    <w:p w:rsidR="0001478C" w:rsidRPr="00097AB6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 -  </w:t>
      </w:r>
      <w:r w:rsidRPr="00097AB6">
        <w:rPr>
          <w:bCs/>
          <w:bdr w:val="none" w:sz="0" w:space="0" w:color="auto" w:frame="1"/>
        </w:rPr>
        <w:t>Какая бутылочка громче всех? Какая тише?</w:t>
      </w:r>
      <w:r w:rsidRPr="00097AB6">
        <w:rPr>
          <w:bdr w:val="none" w:sz="0" w:space="0" w:color="auto" w:frame="1"/>
        </w:rPr>
        <w:t> </w:t>
      </w:r>
    </w:p>
    <w:p w:rsidR="0001478C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7AB6">
        <w:rPr>
          <w:bdr w:val="none" w:sz="0" w:space="0" w:color="auto" w:frame="1"/>
        </w:rPr>
        <w:t xml:space="preserve"> -  </w:t>
      </w:r>
      <w:r w:rsidRPr="00097AB6">
        <w:rPr>
          <w:bCs/>
          <w:bdr w:val="none" w:sz="0" w:space="0" w:color="auto" w:frame="1"/>
        </w:rPr>
        <w:t>Какая шуршит, а какая звенит, бренчит, булькает и т.д.?</w:t>
      </w:r>
      <w:r w:rsidRPr="00097AB6">
        <w:rPr>
          <w:bdr w:val="none" w:sz="0" w:space="0" w:color="auto" w:frame="1"/>
        </w:rPr>
        <w:t> </w:t>
      </w:r>
    </w:p>
    <w:p w:rsidR="0001478C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972E4">
        <w:rPr>
          <w:bdr w:val="none" w:sz="0" w:space="0" w:color="auto" w:frame="1"/>
        </w:rPr>
        <w:t>Играя с бутылочками, ребенок соотносит</w:t>
      </w:r>
      <w:r>
        <w:rPr>
          <w:bdr w:val="none" w:sz="0" w:space="0" w:color="auto" w:frame="1"/>
        </w:rPr>
        <w:t xml:space="preserve"> звук с наполнителем. Говорящий малыш может сказать о том, что в бутылочки находятся палочки, мячики, водичка и т.п. Перед ребенком выставьте 3-4 бутылки с разным наполнителем.</w:t>
      </w:r>
      <w:r w:rsidRPr="00D972E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После того, как </w:t>
      </w:r>
      <w:r w:rsidRPr="00D97ECA">
        <w:rPr>
          <w:bdr w:val="none" w:sz="0" w:space="0" w:color="auto" w:frame="1"/>
        </w:rPr>
        <w:t xml:space="preserve"> реб</w:t>
      </w:r>
      <w:r>
        <w:rPr>
          <w:bdr w:val="none" w:sz="0" w:space="0" w:color="auto" w:frame="1"/>
        </w:rPr>
        <w:t>енок  ознакомился со звуками и</w:t>
      </w:r>
      <w:r w:rsidRPr="00D97ECA">
        <w:rPr>
          <w:bdr w:val="none" w:sz="0" w:space="0" w:color="auto" w:frame="1"/>
        </w:rPr>
        <w:t xml:space="preserve"> с материалом, который находится в бутылочке</w:t>
      </w:r>
      <w:r>
        <w:rPr>
          <w:bdr w:val="none" w:sz="0" w:space="0" w:color="auto" w:frame="1"/>
        </w:rPr>
        <w:t>, предложите ему закрыть глаза. Потрясите одну бутылочку и спросите малыша: «</w:t>
      </w:r>
      <w:r>
        <w:rPr>
          <w:b/>
          <w:bdr w:val="none" w:sz="0" w:space="0" w:color="auto" w:frame="1"/>
        </w:rPr>
        <w:t>Что находится в бутылочке?».</w:t>
      </w:r>
    </w:p>
    <w:p w:rsidR="0001478C" w:rsidRPr="00E81E6E" w:rsidRDefault="0001478C" w:rsidP="0001478C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______________________________________________________________________________________________</w:t>
      </w:r>
    </w:p>
    <w:p w:rsidR="0001478C" w:rsidRPr="00E81E6E" w:rsidRDefault="0001478C" w:rsidP="0001478C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81E6E">
        <w:rPr>
          <w:b/>
          <w:bCs/>
          <w:color w:val="000000"/>
        </w:rPr>
        <w:t>Бутылка с резиновым шариком</w:t>
      </w:r>
    </w:p>
    <w:p w:rsidR="0001478C" w:rsidRDefault="0001478C" w:rsidP="00310E3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1E6E">
        <w:rPr>
          <w:color w:val="000000"/>
        </w:rPr>
        <w:t>Ещё одна простая, но очень интересная бутылочка – с резиновым шариком. Она как шумовая – издает свой уникальный звук, но кроме этого имеет интересный эффект вибрации. Она появилась вместе с шумовыми, и тоже очень популярна у детей.</w:t>
      </w:r>
    </w:p>
    <w:p w:rsidR="0001478C" w:rsidRDefault="0001478C" w:rsidP="00310E3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Играя с ней, ребенок знакомится с такими понятиями как «прыгает, скачет, катится».</w:t>
      </w:r>
    </w:p>
    <w:p w:rsidR="0001478C" w:rsidRPr="00310E38" w:rsidRDefault="0001478C" w:rsidP="00310E3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D97ECA">
        <w:rPr>
          <w:b/>
          <w:bCs/>
          <w:bdr w:val="none" w:sz="0" w:space="0" w:color="auto" w:frame="1"/>
        </w:rPr>
        <w:t>—</w:t>
      </w:r>
      <w:r>
        <w:rPr>
          <w:b/>
          <w:bCs/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</w:rPr>
        <w:t>Игра «Потряси буты</w:t>
      </w:r>
      <w:r w:rsidR="00310E38">
        <w:rPr>
          <w:b/>
          <w:bdr w:val="none" w:sz="0" w:space="0" w:color="auto" w:frame="1"/>
        </w:rPr>
        <w:t>лочку так, чтобы мячик запрыгал /</w:t>
      </w:r>
      <w:r>
        <w:rPr>
          <w:b/>
          <w:bdr w:val="none" w:sz="0" w:space="0" w:color="auto" w:frame="1"/>
        </w:rPr>
        <w:t>чтобы покатился</w:t>
      </w:r>
      <w:r w:rsidR="00310E38">
        <w:rPr>
          <w:b/>
          <w:bdr w:val="none" w:sz="0" w:space="0" w:color="auto" w:frame="1"/>
        </w:rPr>
        <w:t>»</w:t>
      </w:r>
      <w:r w:rsidR="00310E38">
        <w:rPr>
          <w:bdr w:val="none" w:sz="0" w:space="0" w:color="auto" w:frame="1"/>
        </w:rPr>
        <w:t xml:space="preserve"> - ребенок соотносит движение своих рук и движение мячика в бутылке.</w:t>
      </w:r>
    </w:p>
    <w:p w:rsidR="0001478C" w:rsidRPr="00310E38" w:rsidRDefault="0001478C" w:rsidP="00310E3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97ECA">
        <w:rPr>
          <w:b/>
          <w:bCs/>
          <w:bdr w:val="none" w:sz="0" w:space="0" w:color="auto" w:frame="1"/>
        </w:rPr>
        <w:t>—</w:t>
      </w:r>
      <w:r>
        <w:rPr>
          <w:b/>
          <w:bCs/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</w:rPr>
        <w:t xml:space="preserve">Игра </w:t>
      </w:r>
      <w:r w:rsidR="00310E38">
        <w:rPr>
          <w:b/>
          <w:bdr w:val="none" w:sz="0" w:space="0" w:color="auto" w:frame="1"/>
        </w:rPr>
        <w:t xml:space="preserve">на сравнение </w:t>
      </w:r>
      <w:r>
        <w:rPr>
          <w:b/>
          <w:bdr w:val="none" w:sz="0" w:space="0" w:color="auto" w:frame="1"/>
        </w:rPr>
        <w:t>«</w:t>
      </w:r>
      <w:r w:rsidR="00310E38">
        <w:rPr>
          <w:b/>
          <w:bdr w:val="none" w:sz="0" w:space="0" w:color="auto" w:frame="1"/>
        </w:rPr>
        <w:t>Какой предмет прыгает, а какой нет</w:t>
      </w:r>
      <w:r w:rsidR="001719BF">
        <w:rPr>
          <w:b/>
          <w:bdr w:val="none" w:sz="0" w:space="0" w:color="auto" w:frame="1"/>
        </w:rPr>
        <w:t>?</w:t>
      </w:r>
      <w:r w:rsidR="00310E38">
        <w:rPr>
          <w:b/>
          <w:bdr w:val="none" w:sz="0" w:space="0" w:color="auto" w:frame="1"/>
        </w:rPr>
        <w:t>»</w:t>
      </w:r>
      <w:r w:rsidR="00310E38">
        <w:rPr>
          <w:bdr w:val="none" w:sz="0" w:space="0" w:color="auto" w:frame="1"/>
        </w:rPr>
        <w:t xml:space="preserve"> - ребенку предлагается рассмотреть 2 бутылки – с резиновым мячиком и с пластмассовым кубиком (ватным </w:t>
      </w:r>
      <w:r w:rsidR="007A2BE5">
        <w:rPr>
          <w:bdr w:val="none" w:sz="0" w:space="0" w:color="auto" w:frame="1"/>
        </w:rPr>
        <w:t>тампоном</w:t>
      </w:r>
      <w:r w:rsidR="00310E38">
        <w:rPr>
          <w:bdr w:val="none" w:sz="0" w:space="0" w:color="auto" w:frame="1"/>
        </w:rPr>
        <w:t xml:space="preserve">). Играя с бутылками, ребенок знакомится со свойством материалов (только резиновый мячик может прыгать и скакать). </w:t>
      </w:r>
      <w:r w:rsidR="00310E38" w:rsidRPr="001719BF">
        <w:rPr>
          <w:bdr w:val="none" w:sz="0" w:space="0" w:color="auto" w:frame="1"/>
        </w:rPr>
        <w:t xml:space="preserve">Желательно предложить  </w:t>
      </w:r>
      <w:r w:rsidR="00310E38">
        <w:rPr>
          <w:bdr w:val="none" w:sz="0" w:space="0" w:color="auto" w:frame="1"/>
        </w:rPr>
        <w:t>ребенку пощуп</w:t>
      </w:r>
      <w:r w:rsidR="001719BF">
        <w:rPr>
          <w:bdr w:val="none" w:sz="0" w:space="0" w:color="auto" w:frame="1"/>
        </w:rPr>
        <w:t>ать предметы-наполнители, чтобы сделать простой вывод – резиновые мячики могут прыгать.</w:t>
      </w:r>
    </w:p>
    <w:p w:rsidR="00310E38" w:rsidRPr="00E81E6E" w:rsidRDefault="001719BF" w:rsidP="0001478C">
      <w:pPr>
        <w:pStyle w:val="a7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______________________________________________________________________________________________</w:t>
      </w:r>
    </w:p>
    <w:p w:rsidR="00B947D3" w:rsidRDefault="001719BF" w:rsidP="00B947D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</w:rPr>
      </w:pPr>
      <w:r>
        <w:rPr>
          <w:b/>
          <w:color w:val="000000"/>
        </w:rPr>
        <w:t xml:space="preserve">Бутылки для </w:t>
      </w:r>
      <w:r w:rsidR="0001478C" w:rsidRPr="00E81E6E">
        <w:rPr>
          <w:b/>
          <w:color w:val="000000"/>
        </w:rPr>
        <w:t xml:space="preserve"> </w:t>
      </w:r>
      <w:r w:rsidR="002E517A">
        <w:rPr>
          <w:b/>
          <w:color w:val="333333"/>
        </w:rPr>
        <w:t>медитации.</w:t>
      </w:r>
    </w:p>
    <w:p w:rsidR="00B947D3" w:rsidRPr="00B947D3" w:rsidRDefault="00B947D3" w:rsidP="00B947D3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947D3">
        <w:rPr>
          <w:color w:val="000000"/>
        </w:rPr>
        <w:t xml:space="preserve">В основе этих бутылочек </w:t>
      </w:r>
      <w:r>
        <w:rPr>
          <w:color w:val="000000"/>
        </w:rPr>
        <w:t>жидкий наполнитель.</w:t>
      </w:r>
    </w:p>
    <w:p w:rsidR="00B947D3" w:rsidRDefault="00B947D3" w:rsidP="00B94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наполнения:</w:t>
      </w:r>
    </w:p>
    <w:p w:rsidR="00B947D3" w:rsidRDefault="000B51C5" w:rsidP="00B947D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D3">
        <w:rPr>
          <w:rFonts w:ascii="Times New Roman" w:hAnsi="Times New Roman" w:cs="Times New Roman"/>
          <w:sz w:val="24"/>
          <w:szCs w:val="24"/>
        </w:rPr>
        <w:t xml:space="preserve">вода+ любой сухой наполнитель; </w:t>
      </w:r>
    </w:p>
    <w:p w:rsidR="00B947D3" w:rsidRDefault="000B51C5" w:rsidP="00B947D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D3">
        <w:rPr>
          <w:rFonts w:ascii="Times New Roman" w:hAnsi="Times New Roman" w:cs="Times New Roman"/>
          <w:sz w:val="24"/>
          <w:szCs w:val="24"/>
        </w:rPr>
        <w:t xml:space="preserve">вода + шампунь – можно любоваться пузырьками; </w:t>
      </w:r>
    </w:p>
    <w:p w:rsidR="00B947D3" w:rsidRDefault="000B51C5" w:rsidP="00B947D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D3">
        <w:rPr>
          <w:rFonts w:ascii="Times New Roman" w:hAnsi="Times New Roman" w:cs="Times New Roman"/>
          <w:sz w:val="24"/>
          <w:szCs w:val="24"/>
        </w:rPr>
        <w:t xml:space="preserve">растительное масло + вода+ краситель + любой наполнитель; </w:t>
      </w:r>
    </w:p>
    <w:p w:rsidR="00B947D3" w:rsidRDefault="000B51C5" w:rsidP="00B947D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D3">
        <w:rPr>
          <w:rFonts w:ascii="Times New Roman" w:hAnsi="Times New Roman" w:cs="Times New Roman"/>
          <w:sz w:val="24"/>
          <w:szCs w:val="24"/>
        </w:rPr>
        <w:t>вода + шампунь + блестящие бусины</w:t>
      </w:r>
      <w:r w:rsidR="00B947D3">
        <w:rPr>
          <w:rFonts w:ascii="Times New Roman" w:hAnsi="Times New Roman" w:cs="Times New Roman"/>
          <w:sz w:val="24"/>
          <w:szCs w:val="24"/>
        </w:rPr>
        <w:t>.</w:t>
      </w:r>
    </w:p>
    <w:p w:rsidR="00B947D3" w:rsidRPr="00DE3D00" w:rsidRDefault="00B947D3" w:rsidP="00DE3D0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 xml:space="preserve">Такие </w:t>
      </w:r>
      <w:r w:rsidRPr="00B947D3">
        <w:t>бутылочки</w:t>
      </w:r>
      <w:r w:rsidRPr="00B947D3">
        <w:rPr>
          <w:color w:val="333333"/>
        </w:rPr>
        <w:t xml:space="preserve"> </w:t>
      </w:r>
      <w:r>
        <w:t xml:space="preserve">используем для </w:t>
      </w:r>
      <w:r w:rsidR="00DE3D00">
        <w:t>визуального ощущения.</w:t>
      </w:r>
      <w:r w:rsidR="00DE3D00">
        <w:rPr>
          <w:color w:val="333333"/>
          <w:shd w:val="clear" w:color="auto" w:fill="FFFFFF"/>
        </w:rPr>
        <w:t xml:space="preserve">  Р</w:t>
      </w:r>
      <w:r w:rsidR="00DE3D00" w:rsidRPr="00097AB6">
        <w:rPr>
          <w:color w:val="333333"/>
          <w:shd w:val="clear" w:color="auto" w:fill="FFFFFF"/>
        </w:rPr>
        <w:t>ебенок с увлечением будет смотреть, как рис просыпается сквозь зубочистки, как перемешиваются</w:t>
      </w:r>
      <w:r w:rsidR="007E5DEB">
        <w:rPr>
          <w:color w:val="333333"/>
          <w:shd w:val="clear" w:color="auto" w:fill="FFFFFF"/>
        </w:rPr>
        <w:t xml:space="preserve"> пуговицы</w:t>
      </w:r>
      <w:r w:rsidR="00DE3D00" w:rsidRPr="000169E7">
        <w:rPr>
          <w:color w:val="333333"/>
          <w:shd w:val="clear" w:color="auto" w:fill="FFFFFF"/>
        </w:rPr>
        <w:t>, как вода образует пену.</w:t>
      </w:r>
      <w:r w:rsidR="00DE3D00">
        <w:rPr>
          <w:color w:val="333333"/>
          <w:shd w:val="clear" w:color="auto" w:fill="FFFFFF"/>
        </w:rPr>
        <w:t xml:space="preserve"> </w:t>
      </w:r>
      <w:r w:rsidR="00DE3D00">
        <w:t xml:space="preserve"> О</w:t>
      </w:r>
      <w:r>
        <w:t xml:space="preserve">чень </w:t>
      </w:r>
      <w:r>
        <w:rPr>
          <w:color w:val="333333"/>
        </w:rPr>
        <w:t xml:space="preserve">полезны </w:t>
      </w:r>
      <w:r w:rsidRPr="00B947D3">
        <w:rPr>
          <w:color w:val="333333"/>
        </w:rPr>
        <w:t xml:space="preserve"> для гиперактивных детей, которых нужно немного «замедлиться».</w:t>
      </w:r>
      <w:r>
        <w:rPr>
          <w:color w:val="333333"/>
        </w:rPr>
        <w:t xml:space="preserve"> Переворачивая бутылочку, ребёнок </w:t>
      </w:r>
      <w:r>
        <w:t>наблюдает</w:t>
      </w:r>
      <w:r w:rsidRPr="00B947D3">
        <w:rPr>
          <w:rFonts w:eastAsiaTheme="minorHAnsi"/>
        </w:rPr>
        <w:t xml:space="preserve"> как красивые бусины</w:t>
      </w:r>
      <w:r>
        <w:t xml:space="preserve"> или другие предметы</w:t>
      </w:r>
      <w:r w:rsidRPr="00B947D3">
        <w:rPr>
          <w:rFonts w:eastAsiaTheme="minorHAnsi"/>
        </w:rPr>
        <w:t xml:space="preserve"> поднимаются и опускаются в б</w:t>
      </w:r>
      <w:r>
        <w:t>утылке.</w:t>
      </w:r>
    </w:p>
    <w:p w:rsidR="00B947D3" w:rsidRDefault="00B947D3" w:rsidP="00DE3D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1E6E">
        <w:rPr>
          <w:b/>
          <w:bCs/>
          <w:color w:val="000000"/>
        </w:rPr>
        <w:t>Бутылка с медузой</w:t>
      </w:r>
      <w:r w:rsidRPr="00E81E6E">
        <w:rPr>
          <w:color w:val="000000"/>
        </w:rPr>
        <w:t xml:space="preserve">: наверное, самая необычная и интересная. Когда ее переворачиваешь, медуза начинает «со дна» медленно подниматься. Медуза представляет собой кусок цветной пленки. </w:t>
      </w:r>
      <w:r>
        <w:rPr>
          <w:color w:val="000000"/>
        </w:rPr>
        <w:t>Эта бутылочка тоже относится к числу медитативных.</w:t>
      </w:r>
    </w:p>
    <w:p w:rsidR="003B651B" w:rsidRPr="00E81E6E" w:rsidRDefault="003B651B" w:rsidP="00DE3D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947D3" w:rsidRDefault="000B51C5" w:rsidP="00B947D3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7D3">
        <w:rPr>
          <w:rFonts w:ascii="Times New Roman" w:hAnsi="Times New Roman" w:cs="Times New Roman"/>
          <w:b/>
          <w:sz w:val="24"/>
          <w:szCs w:val="24"/>
        </w:rPr>
        <w:t>Бутылочки с секретом</w:t>
      </w:r>
      <w:r w:rsidR="00B947D3">
        <w:rPr>
          <w:rFonts w:ascii="Times New Roman" w:hAnsi="Times New Roman" w:cs="Times New Roman"/>
          <w:sz w:val="24"/>
          <w:szCs w:val="24"/>
        </w:rPr>
        <w:t xml:space="preserve"> (или таинственная)</w:t>
      </w:r>
      <w:r w:rsidR="00224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E9" w:rsidRDefault="00B947D3" w:rsidP="0028282B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E6E">
        <w:rPr>
          <w:color w:val="333333"/>
        </w:rPr>
        <w:t>Задача этой бутылки - искать</w:t>
      </w:r>
      <w:r w:rsidR="007E5DEB">
        <w:rPr>
          <w:color w:val="333333"/>
        </w:rPr>
        <w:t xml:space="preserve"> и находить. В наполненную фасолью</w:t>
      </w:r>
      <w:r w:rsidRPr="00E81E6E">
        <w:rPr>
          <w:color w:val="333333"/>
        </w:rPr>
        <w:t xml:space="preserve"> бутылку положила игрушки небольшого размера. Малышу нужно крутить, переворачивать, трясти</w:t>
      </w:r>
      <w:r w:rsidR="003C30E9">
        <w:rPr>
          <w:color w:val="333333"/>
        </w:rPr>
        <w:t xml:space="preserve">, </w:t>
      </w:r>
      <w:r w:rsidRPr="00E81E6E">
        <w:rPr>
          <w:color w:val="333333"/>
        </w:rPr>
        <w:t>пытаясь отыскать, что спрятано в бутылке. </w:t>
      </w:r>
    </w:p>
    <w:p w:rsidR="00DE3D00" w:rsidRPr="005E7A32" w:rsidRDefault="00DE3D00" w:rsidP="00DE3D00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97ECA">
        <w:rPr>
          <w:b/>
          <w:bCs/>
          <w:bdr w:val="none" w:sz="0" w:space="0" w:color="auto" w:frame="1"/>
        </w:rPr>
        <w:t>—</w:t>
      </w:r>
      <w:r w:rsidRPr="005E7A32">
        <w:rPr>
          <w:b/>
          <w:color w:val="111111"/>
        </w:rPr>
        <w:t>1 вариант</w:t>
      </w:r>
      <w:r>
        <w:rPr>
          <w:b/>
          <w:color w:val="111111"/>
        </w:rPr>
        <w:t xml:space="preserve"> игры</w:t>
      </w:r>
      <w:r w:rsidRPr="005E7A32">
        <w:rPr>
          <w:color w:val="111111"/>
        </w:rPr>
        <w:t>. Просто встряхивать </w:t>
      </w:r>
      <w:r w:rsidRPr="005E7A32">
        <w:rPr>
          <w:bCs/>
          <w:color w:val="111111"/>
          <w:bdr w:val="none" w:sz="0" w:space="0" w:color="auto" w:frame="1"/>
        </w:rPr>
        <w:t>бутылочку и узнавать</w:t>
      </w:r>
      <w:r w:rsidRPr="005E7A32">
        <w:rPr>
          <w:color w:val="111111"/>
        </w:rPr>
        <w:t>, называть появляющиеся предметы.</w:t>
      </w:r>
    </w:p>
    <w:p w:rsidR="00DE3D00" w:rsidRPr="005E7A32" w:rsidRDefault="00DE3D00" w:rsidP="00DE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7A32">
        <w:rPr>
          <w:rFonts w:ascii="Times New Roman" w:hAnsi="Times New Roman" w:cs="Times New Roman"/>
          <w:b/>
          <w:bCs/>
          <w:bdr w:val="none" w:sz="0" w:space="0" w:color="auto" w:frame="1"/>
        </w:rPr>
        <w:t>—</w:t>
      </w:r>
      <w:r w:rsidRPr="005E7A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вариант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игры</w:t>
      </w:r>
      <w:r w:rsidRPr="005E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Положив перед собой фото-лист, ребенок встряхивает </w:t>
      </w:r>
      <w:r w:rsidRPr="00DE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бутылочку</w:t>
      </w:r>
      <w:r w:rsidRPr="00DE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E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 игрушку и закрывает ее изображение на листе. Игра заканчивается, когда закрыт весь лист.</w:t>
      </w:r>
    </w:p>
    <w:p w:rsidR="00DE3D00" w:rsidRDefault="00DE3D00" w:rsidP="00DE3D00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E7A32">
        <w:rPr>
          <w:b/>
          <w:bCs/>
          <w:bdr w:val="none" w:sz="0" w:space="0" w:color="auto" w:frame="1"/>
        </w:rPr>
        <w:t>—</w:t>
      </w:r>
      <w:r w:rsidRPr="005E7A32">
        <w:rPr>
          <w:b/>
          <w:color w:val="111111"/>
        </w:rPr>
        <w:t>3 вариант</w:t>
      </w:r>
      <w:r>
        <w:rPr>
          <w:b/>
          <w:color w:val="111111"/>
        </w:rPr>
        <w:t xml:space="preserve"> игры</w:t>
      </w:r>
      <w:r>
        <w:rPr>
          <w:color w:val="111111"/>
        </w:rPr>
        <w:t xml:space="preserve">. </w:t>
      </w:r>
      <w:r w:rsidRPr="005E7A32">
        <w:rPr>
          <w:color w:val="111111"/>
        </w:rPr>
        <w:t>Наполняем две </w:t>
      </w:r>
      <w:r w:rsidRPr="005E7A32">
        <w:rPr>
          <w:bCs/>
          <w:color w:val="111111"/>
          <w:bdr w:val="none" w:sz="0" w:space="0" w:color="auto" w:frame="1"/>
        </w:rPr>
        <w:t>бутылочки</w:t>
      </w:r>
      <w:r w:rsidRPr="005E7A32">
        <w:rPr>
          <w:color w:val="111111"/>
        </w:rPr>
        <w:t> одинаковыми предметами. Задача </w:t>
      </w:r>
      <w:r w:rsidRPr="005E7A32">
        <w:rPr>
          <w:color w:val="111111"/>
          <w:u w:val="single"/>
          <w:bdr w:val="none" w:sz="0" w:space="0" w:color="auto" w:frame="1"/>
        </w:rPr>
        <w:t>ребенка</w:t>
      </w:r>
      <w:r w:rsidRPr="005E7A32">
        <w:rPr>
          <w:color w:val="111111"/>
        </w:rPr>
        <w:t>: найти предмет, а затем его </w:t>
      </w:r>
      <w:r w:rsidRPr="005E7A32">
        <w:rPr>
          <w:i/>
          <w:iCs/>
          <w:color w:val="111111"/>
          <w:bdr w:val="none" w:sz="0" w:space="0" w:color="auto" w:frame="1"/>
        </w:rPr>
        <w:t>«близнеца»</w:t>
      </w:r>
      <w:r w:rsidRPr="005E7A32">
        <w:rPr>
          <w:color w:val="111111"/>
        </w:rPr>
        <w:t> во второй </w:t>
      </w:r>
      <w:r w:rsidRPr="005E7A32">
        <w:rPr>
          <w:bCs/>
          <w:color w:val="111111"/>
          <w:bdr w:val="none" w:sz="0" w:space="0" w:color="auto" w:frame="1"/>
        </w:rPr>
        <w:t>бутылочке</w:t>
      </w:r>
      <w:r w:rsidRPr="005E7A32">
        <w:rPr>
          <w:color w:val="111111"/>
        </w:rPr>
        <w:t>. Играет как один ребенок, так и в паре</w:t>
      </w:r>
      <w:r w:rsidR="0080579E">
        <w:rPr>
          <w:color w:val="111111"/>
        </w:rPr>
        <w:t>.</w:t>
      </w:r>
    </w:p>
    <w:p w:rsidR="0080579E" w:rsidRDefault="0080579E" w:rsidP="00DE3D0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111111"/>
        </w:rPr>
        <w:lastRenderedPageBreak/>
        <w:t>____________________________________________________________________________</w:t>
      </w:r>
    </w:p>
    <w:p w:rsidR="00DE3D00" w:rsidRPr="00DE3D00" w:rsidRDefault="00DE3D00" w:rsidP="00DE3D0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Open Sans" w:hAnsi="Open Sans" w:cs="Open Sans"/>
          <w:color w:val="000000"/>
        </w:rPr>
      </w:pPr>
      <w:r w:rsidRPr="00E81E6E">
        <w:rPr>
          <w:b/>
          <w:color w:val="333333"/>
        </w:rPr>
        <w:t>Магнитная бутылка:</w:t>
      </w:r>
      <w:r w:rsidRPr="00E81E6E">
        <w:rPr>
          <w:color w:val="333333"/>
        </w:rPr>
        <w:t xml:space="preserve"> В неё я поместила разнообразные мелкие предметы, среди которых металлические. Берем магнит и начинаем двигать по всей бутылке металлические предметы «примагничиваются» и двигаются за магнитом. Важно чтобы бока бутылки были ровными, с рифленых</w:t>
      </w:r>
      <w:r>
        <w:rPr>
          <w:color w:val="333333"/>
        </w:rPr>
        <w:t xml:space="preserve"> боков</w:t>
      </w:r>
      <w:r w:rsidRPr="00E81E6E">
        <w:rPr>
          <w:color w:val="333333"/>
        </w:rPr>
        <w:t xml:space="preserve"> предметы отпадают. Конечно</w:t>
      </w:r>
      <w:r>
        <w:rPr>
          <w:color w:val="333333"/>
        </w:rPr>
        <w:t>,</w:t>
      </w:r>
      <w:r w:rsidRPr="00E81E6E">
        <w:rPr>
          <w:color w:val="333333"/>
        </w:rPr>
        <w:t xml:space="preserve"> эта бутылочка в основном привлекает мальчиков.</w:t>
      </w:r>
    </w:p>
    <w:p w:rsidR="00DE3D00" w:rsidRDefault="00DE3D00" w:rsidP="00DE3D0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Дети делают простые заключения, о том, что металлические предметы притягиваются магнитом.</w:t>
      </w:r>
    </w:p>
    <w:p w:rsidR="0080579E" w:rsidRPr="00DE3D00" w:rsidRDefault="0080579E" w:rsidP="00DE3D00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>
        <w:rPr>
          <w:color w:val="333333"/>
        </w:rPr>
        <w:t>_____________________________________________________________________________</w:t>
      </w:r>
    </w:p>
    <w:p w:rsidR="00D42E00" w:rsidRPr="00D42E00" w:rsidRDefault="0080579E" w:rsidP="00D42E00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Сезонные</w:t>
      </w:r>
      <w:r w:rsidR="00D42E00" w:rsidRPr="00D42E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бутылочки (тематические)</w:t>
      </w:r>
      <w:r w:rsidR="00D42E00" w:rsidRPr="00D42E00">
        <w:rPr>
          <w:rFonts w:ascii="Times New Roman" w:hAnsi="Times New Roman" w:cs="Times New Roman"/>
          <w:b/>
          <w:sz w:val="24"/>
          <w:szCs w:val="24"/>
        </w:rPr>
        <w:t>.</w:t>
      </w:r>
    </w:p>
    <w:p w:rsidR="00D42E00" w:rsidRDefault="00D42E00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Бутылочка</w:t>
      </w:r>
      <w:r w:rsidRPr="00D4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наполняется </w:t>
      </w:r>
      <w:r w:rsidRPr="00B947D3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сезону природным материалом. Внешний вид бутылочки должен напоминать сезонный  пейзаж. Рассматривая её, ребенок  воспринимает мир в целом. Зима – это пушистый  снег, белые снежинки, заснеженные ветки, новогодние блестки. Осень – это сухая трава, желтые листья, ягоды и грибы и т.д.</w:t>
      </w:r>
    </w:p>
    <w:p w:rsidR="00D42E00" w:rsidRDefault="00D42E00" w:rsidP="00D42E00">
      <w:pPr>
        <w:pStyle w:val="a9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E00">
        <w:rPr>
          <w:rFonts w:ascii="Times New Roman" w:hAnsi="Times New Roman" w:cs="Times New Roman"/>
          <w:sz w:val="24"/>
          <w:szCs w:val="24"/>
        </w:rPr>
        <w:t>Бутылочк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2E00">
        <w:rPr>
          <w:rFonts w:ascii="Times New Roman" w:hAnsi="Times New Roman" w:cs="Times New Roman"/>
          <w:sz w:val="24"/>
          <w:szCs w:val="24"/>
        </w:rPr>
        <w:t xml:space="preserve"> могут быть посвящены какой</w:t>
      </w:r>
      <w:r>
        <w:rPr>
          <w:rFonts w:ascii="Times New Roman" w:hAnsi="Times New Roman" w:cs="Times New Roman"/>
          <w:sz w:val="24"/>
          <w:szCs w:val="24"/>
        </w:rPr>
        <w:t xml:space="preserve">-нибудь теме, например, морской. </w:t>
      </w:r>
      <w:r w:rsidRPr="00D4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Бутылочка наполняется камушками, раковинами, рыбками, улитками и водорослями. Таким образом</w:t>
      </w:r>
      <w:r w:rsidR="007E5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бутылка превращается в </w:t>
      </w:r>
      <w:r w:rsidR="000E0EC3">
        <w:rPr>
          <w:rFonts w:ascii="Times New Roman" w:hAnsi="Times New Roman" w:cs="Times New Roman"/>
          <w:sz w:val="24"/>
          <w:szCs w:val="24"/>
        </w:rPr>
        <w:t>эко-зону и знакомит детей с её обитателями.</w:t>
      </w:r>
    </w:p>
    <w:p w:rsidR="000E0EC3" w:rsidRPr="00063A37" w:rsidRDefault="000E0EC3" w:rsidP="00063A37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E00" w:rsidRPr="00063A37" w:rsidRDefault="00063A37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A37">
        <w:rPr>
          <w:rFonts w:ascii="Times New Roman" w:hAnsi="Times New Roman" w:cs="Times New Roman"/>
          <w:sz w:val="24"/>
          <w:szCs w:val="24"/>
        </w:rPr>
        <w:t>Таким образом, наблюдение – очень важная часть экспериментальной деятельности. Лаборатория свинки Пеппи – первый шаг к освоению малышами умения наблюдать за поведением предметов</w:t>
      </w:r>
      <w:r w:rsidR="002F2F07">
        <w:rPr>
          <w:rFonts w:ascii="Times New Roman" w:hAnsi="Times New Roman" w:cs="Times New Roman"/>
          <w:sz w:val="24"/>
          <w:szCs w:val="24"/>
        </w:rPr>
        <w:t>.</w:t>
      </w:r>
    </w:p>
    <w:p w:rsidR="00D42E00" w:rsidRPr="00063A37" w:rsidRDefault="00D42E00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A37" w:rsidRPr="00063A37" w:rsidRDefault="00063A37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A37" w:rsidRDefault="00063A37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A37" w:rsidRDefault="00063A37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A37" w:rsidRDefault="00063A37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EA" w:rsidRDefault="003565EA" w:rsidP="00D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65EA" w:rsidSect="00CB399F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D1" w:rsidRDefault="007309D1" w:rsidP="002F2F07">
      <w:pPr>
        <w:spacing w:after="0" w:line="240" w:lineRule="auto"/>
      </w:pPr>
      <w:r>
        <w:separator/>
      </w:r>
    </w:p>
  </w:endnote>
  <w:endnote w:type="continuationSeparator" w:id="0">
    <w:p w:rsidR="007309D1" w:rsidRDefault="007309D1" w:rsidP="002F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D1" w:rsidRDefault="007309D1" w:rsidP="002F2F07">
      <w:pPr>
        <w:spacing w:after="0" w:line="240" w:lineRule="auto"/>
      </w:pPr>
      <w:r>
        <w:separator/>
      </w:r>
    </w:p>
  </w:footnote>
  <w:footnote w:type="continuationSeparator" w:id="0">
    <w:p w:rsidR="007309D1" w:rsidRDefault="007309D1" w:rsidP="002F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612"/>
    <w:multiLevelType w:val="multilevel"/>
    <w:tmpl w:val="2870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1BAA"/>
    <w:multiLevelType w:val="multilevel"/>
    <w:tmpl w:val="D86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6EB9"/>
    <w:multiLevelType w:val="hybridMultilevel"/>
    <w:tmpl w:val="1FE4F1B2"/>
    <w:lvl w:ilvl="0" w:tplc="26C23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6A27"/>
    <w:multiLevelType w:val="hybridMultilevel"/>
    <w:tmpl w:val="C656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3434"/>
    <w:multiLevelType w:val="multilevel"/>
    <w:tmpl w:val="CE14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0010C"/>
    <w:multiLevelType w:val="multilevel"/>
    <w:tmpl w:val="CBDA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609F2"/>
    <w:multiLevelType w:val="hybridMultilevel"/>
    <w:tmpl w:val="58D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5076"/>
    <w:multiLevelType w:val="multilevel"/>
    <w:tmpl w:val="1B0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86A3C"/>
    <w:multiLevelType w:val="multilevel"/>
    <w:tmpl w:val="ADF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70529"/>
    <w:multiLevelType w:val="multilevel"/>
    <w:tmpl w:val="53C8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B08C8"/>
    <w:multiLevelType w:val="hybridMultilevel"/>
    <w:tmpl w:val="44781242"/>
    <w:lvl w:ilvl="0" w:tplc="F13C12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E2675"/>
    <w:multiLevelType w:val="hybridMultilevel"/>
    <w:tmpl w:val="5688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765F2"/>
    <w:multiLevelType w:val="multilevel"/>
    <w:tmpl w:val="A20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335E2"/>
    <w:multiLevelType w:val="multilevel"/>
    <w:tmpl w:val="B4A0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B66"/>
    <w:rsid w:val="0001478C"/>
    <w:rsid w:val="000169E7"/>
    <w:rsid w:val="00042B66"/>
    <w:rsid w:val="000565C8"/>
    <w:rsid w:val="00063A37"/>
    <w:rsid w:val="00095CC2"/>
    <w:rsid w:val="00097AB6"/>
    <w:rsid w:val="000A1E6B"/>
    <w:rsid w:val="000B1A69"/>
    <w:rsid w:val="000B51C5"/>
    <w:rsid w:val="000D205B"/>
    <w:rsid w:val="000E0EC3"/>
    <w:rsid w:val="000F3E9B"/>
    <w:rsid w:val="00100F79"/>
    <w:rsid w:val="001515EC"/>
    <w:rsid w:val="001719BF"/>
    <w:rsid w:val="001A5F9B"/>
    <w:rsid w:val="001E5868"/>
    <w:rsid w:val="001F4FFC"/>
    <w:rsid w:val="002213F6"/>
    <w:rsid w:val="00224800"/>
    <w:rsid w:val="00270B6C"/>
    <w:rsid w:val="0028282B"/>
    <w:rsid w:val="002944BD"/>
    <w:rsid w:val="002E517A"/>
    <w:rsid w:val="002F2B60"/>
    <w:rsid w:val="002F2F07"/>
    <w:rsid w:val="00310E38"/>
    <w:rsid w:val="003565EA"/>
    <w:rsid w:val="003676D6"/>
    <w:rsid w:val="003B651B"/>
    <w:rsid w:val="003C30E9"/>
    <w:rsid w:val="00487976"/>
    <w:rsid w:val="004B1583"/>
    <w:rsid w:val="004C6160"/>
    <w:rsid w:val="005169F8"/>
    <w:rsid w:val="005314BB"/>
    <w:rsid w:val="0053414D"/>
    <w:rsid w:val="00553EEB"/>
    <w:rsid w:val="00561EC0"/>
    <w:rsid w:val="005B5D39"/>
    <w:rsid w:val="005E7A32"/>
    <w:rsid w:val="006806E0"/>
    <w:rsid w:val="006A3A9C"/>
    <w:rsid w:val="006C63EF"/>
    <w:rsid w:val="006D2B7E"/>
    <w:rsid w:val="006D5DC3"/>
    <w:rsid w:val="006E4102"/>
    <w:rsid w:val="007309D1"/>
    <w:rsid w:val="00740EE8"/>
    <w:rsid w:val="00753B4C"/>
    <w:rsid w:val="00754651"/>
    <w:rsid w:val="00764364"/>
    <w:rsid w:val="007A2BE5"/>
    <w:rsid w:val="007E5DEB"/>
    <w:rsid w:val="007F4660"/>
    <w:rsid w:val="0080579E"/>
    <w:rsid w:val="00827123"/>
    <w:rsid w:val="0083022B"/>
    <w:rsid w:val="0083718C"/>
    <w:rsid w:val="008B716D"/>
    <w:rsid w:val="008C418F"/>
    <w:rsid w:val="00921E3B"/>
    <w:rsid w:val="00931662"/>
    <w:rsid w:val="009461C9"/>
    <w:rsid w:val="009D00E4"/>
    <w:rsid w:val="009D2A75"/>
    <w:rsid w:val="00A554A8"/>
    <w:rsid w:val="00AF4AD9"/>
    <w:rsid w:val="00B00B12"/>
    <w:rsid w:val="00B36CC3"/>
    <w:rsid w:val="00B52952"/>
    <w:rsid w:val="00B947D3"/>
    <w:rsid w:val="00BA0946"/>
    <w:rsid w:val="00BB6C88"/>
    <w:rsid w:val="00CB399F"/>
    <w:rsid w:val="00D42E00"/>
    <w:rsid w:val="00D972E4"/>
    <w:rsid w:val="00D97ECA"/>
    <w:rsid w:val="00DE3D00"/>
    <w:rsid w:val="00DF772C"/>
    <w:rsid w:val="00E81E6E"/>
    <w:rsid w:val="00F378AE"/>
    <w:rsid w:val="00F4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72C"/>
    <w:rPr>
      <w:b/>
      <w:bCs/>
    </w:rPr>
  </w:style>
  <w:style w:type="paragraph" w:customStyle="1" w:styleId="c16">
    <w:name w:val="c16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772C"/>
  </w:style>
  <w:style w:type="paragraph" w:customStyle="1" w:styleId="c1">
    <w:name w:val="c1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72C"/>
  </w:style>
  <w:style w:type="paragraph" w:customStyle="1" w:styleId="c10">
    <w:name w:val="c10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72C"/>
  </w:style>
  <w:style w:type="character" w:customStyle="1" w:styleId="c8">
    <w:name w:val="c8"/>
    <w:basedOn w:val="a0"/>
    <w:rsid w:val="00DF772C"/>
  </w:style>
  <w:style w:type="paragraph" w:customStyle="1" w:styleId="c13">
    <w:name w:val="c13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2">
    <w:name w:val="p712"/>
    <w:basedOn w:val="a"/>
    <w:rsid w:val="008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2">
    <w:name w:val="p292"/>
    <w:basedOn w:val="a"/>
    <w:rsid w:val="008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4A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7A3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1515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515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2F07"/>
  </w:style>
  <w:style w:type="paragraph" w:styleId="ae">
    <w:name w:val="footer"/>
    <w:basedOn w:val="a"/>
    <w:link w:val="af"/>
    <w:uiPriority w:val="99"/>
    <w:unhideWhenUsed/>
    <w:rsid w:val="002F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72C"/>
    <w:rPr>
      <w:b/>
      <w:bCs/>
    </w:rPr>
  </w:style>
  <w:style w:type="paragraph" w:customStyle="1" w:styleId="c16">
    <w:name w:val="c16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772C"/>
  </w:style>
  <w:style w:type="paragraph" w:customStyle="1" w:styleId="c1">
    <w:name w:val="c1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72C"/>
  </w:style>
  <w:style w:type="paragraph" w:customStyle="1" w:styleId="c10">
    <w:name w:val="c10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72C"/>
  </w:style>
  <w:style w:type="character" w:customStyle="1" w:styleId="c8">
    <w:name w:val="c8"/>
    <w:basedOn w:val="a0"/>
    <w:rsid w:val="00DF772C"/>
  </w:style>
  <w:style w:type="paragraph" w:customStyle="1" w:styleId="c13">
    <w:name w:val="c13"/>
    <w:basedOn w:val="a"/>
    <w:rsid w:val="00DF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2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2">
    <w:name w:val="p712"/>
    <w:basedOn w:val="a"/>
    <w:rsid w:val="008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2">
    <w:name w:val="p292"/>
    <w:basedOn w:val="a"/>
    <w:rsid w:val="008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4A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7A3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1515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515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2F07"/>
  </w:style>
  <w:style w:type="paragraph" w:styleId="ae">
    <w:name w:val="footer"/>
    <w:basedOn w:val="a"/>
    <w:link w:val="af"/>
    <w:uiPriority w:val="99"/>
    <w:unhideWhenUsed/>
    <w:rsid w:val="002F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2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80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ЛЕРА</cp:lastModifiedBy>
  <cp:revision>40</cp:revision>
  <cp:lastPrinted>2019-02-11T10:48:00Z</cp:lastPrinted>
  <dcterms:created xsi:type="dcterms:W3CDTF">2018-09-18T13:47:00Z</dcterms:created>
  <dcterms:modified xsi:type="dcterms:W3CDTF">2020-12-07T07:13:00Z</dcterms:modified>
</cp:coreProperties>
</file>