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14" w:rsidRDefault="006F5014" w:rsidP="00A70420">
      <w:pPr>
        <w:pStyle w:val="a5"/>
        <w:shd w:val="clear" w:color="auto" w:fill="FFFFFF"/>
        <w:tabs>
          <w:tab w:val="left" w:pos="645"/>
        </w:tabs>
        <w:spacing w:line="240" w:lineRule="atLeast"/>
        <w:ind w:left="-284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Муниципальное бюджетное дошкольное образовательное учреждение №</w:t>
      </w:r>
      <w:r w:rsidR="00A70420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>74</w:t>
      </w:r>
    </w:p>
    <w:p w:rsidR="006F5014" w:rsidRDefault="006F5014" w:rsidP="00A70420">
      <w:pPr>
        <w:pStyle w:val="a5"/>
        <w:shd w:val="clear" w:color="auto" w:fill="FFFFFF"/>
        <w:tabs>
          <w:tab w:val="left" w:pos="645"/>
        </w:tabs>
        <w:spacing w:line="240" w:lineRule="atLeast"/>
        <w:ind w:left="-284"/>
        <w:jc w:val="center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«Радость» города Калуги</w:t>
      </w:r>
    </w:p>
    <w:p w:rsidR="006F5014" w:rsidRDefault="006F5014" w:rsidP="00A70420">
      <w:pPr>
        <w:pStyle w:val="a5"/>
        <w:shd w:val="clear" w:color="auto" w:fill="FFFFFF"/>
        <w:tabs>
          <w:tab w:val="left" w:pos="645"/>
        </w:tabs>
        <w:spacing w:line="240" w:lineRule="atLeast"/>
        <w:ind w:left="-284"/>
        <w:rPr>
          <w:bCs/>
          <w:color w:val="111111"/>
          <w:sz w:val="28"/>
          <w:szCs w:val="28"/>
        </w:rPr>
      </w:pPr>
    </w:p>
    <w:p w:rsidR="006F5014" w:rsidRDefault="006F5014" w:rsidP="00A70420">
      <w:pPr>
        <w:pStyle w:val="a5"/>
        <w:shd w:val="clear" w:color="auto" w:fill="FFFFFF"/>
        <w:tabs>
          <w:tab w:val="left" w:pos="645"/>
        </w:tabs>
        <w:spacing w:line="240" w:lineRule="atLeast"/>
        <w:ind w:left="-284"/>
        <w:rPr>
          <w:bCs/>
          <w:color w:val="111111"/>
          <w:sz w:val="28"/>
          <w:szCs w:val="28"/>
        </w:rPr>
      </w:pPr>
    </w:p>
    <w:p w:rsidR="006F5014" w:rsidRDefault="006F5014" w:rsidP="00A70420">
      <w:pPr>
        <w:pStyle w:val="a5"/>
        <w:shd w:val="clear" w:color="auto" w:fill="FFFFFF"/>
        <w:tabs>
          <w:tab w:val="left" w:pos="645"/>
        </w:tabs>
        <w:spacing w:line="240" w:lineRule="atLeast"/>
        <w:ind w:left="-284"/>
        <w:rPr>
          <w:bCs/>
          <w:color w:val="111111"/>
          <w:sz w:val="28"/>
          <w:szCs w:val="28"/>
        </w:rPr>
      </w:pPr>
    </w:p>
    <w:p w:rsidR="006F5014" w:rsidRDefault="006F5014" w:rsidP="00A70420">
      <w:pPr>
        <w:pStyle w:val="a5"/>
        <w:shd w:val="clear" w:color="auto" w:fill="FFFFFF"/>
        <w:tabs>
          <w:tab w:val="left" w:pos="645"/>
        </w:tabs>
        <w:spacing w:line="240" w:lineRule="atLeast"/>
        <w:ind w:left="-284"/>
        <w:rPr>
          <w:bCs/>
          <w:color w:val="111111"/>
          <w:sz w:val="28"/>
          <w:szCs w:val="28"/>
        </w:rPr>
      </w:pPr>
    </w:p>
    <w:p w:rsidR="006F5014" w:rsidRDefault="006F5014" w:rsidP="00A70420">
      <w:pPr>
        <w:pStyle w:val="a5"/>
        <w:shd w:val="clear" w:color="auto" w:fill="FFFFFF"/>
        <w:tabs>
          <w:tab w:val="left" w:pos="645"/>
        </w:tabs>
        <w:spacing w:line="240" w:lineRule="atLeast"/>
        <w:ind w:left="-284"/>
        <w:rPr>
          <w:bCs/>
          <w:color w:val="111111"/>
          <w:sz w:val="28"/>
          <w:szCs w:val="28"/>
        </w:rPr>
      </w:pPr>
    </w:p>
    <w:p w:rsidR="006F5014" w:rsidRDefault="006F5014" w:rsidP="00A70420">
      <w:pPr>
        <w:pStyle w:val="a5"/>
        <w:shd w:val="clear" w:color="auto" w:fill="FFFFFF"/>
        <w:tabs>
          <w:tab w:val="left" w:pos="645"/>
        </w:tabs>
        <w:spacing w:line="240" w:lineRule="atLeast"/>
        <w:ind w:left="-284"/>
        <w:rPr>
          <w:bCs/>
          <w:color w:val="111111"/>
          <w:sz w:val="28"/>
          <w:szCs w:val="28"/>
        </w:rPr>
      </w:pPr>
    </w:p>
    <w:p w:rsidR="006F5014" w:rsidRDefault="006F5014" w:rsidP="00A70420">
      <w:pPr>
        <w:pStyle w:val="a5"/>
        <w:shd w:val="clear" w:color="auto" w:fill="FFFFFF"/>
        <w:tabs>
          <w:tab w:val="left" w:pos="645"/>
        </w:tabs>
        <w:spacing w:line="240" w:lineRule="atLeast"/>
        <w:ind w:left="-284"/>
        <w:rPr>
          <w:bCs/>
          <w:color w:val="111111"/>
          <w:sz w:val="28"/>
          <w:szCs w:val="28"/>
        </w:rPr>
      </w:pPr>
    </w:p>
    <w:p w:rsidR="006F5014" w:rsidRPr="00A70420" w:rsidRDefault="006F5014" w:rsidP="00A70420">
      <w:pPr>
        <w:pStyle w:val="a5"/>
        <w:shd w:val="clear" w:color="auto" w:fill="FFFFFF"/>
        <w:tabs>
          <w:tab w:val="left" w:pos="645"/>
        </w:tabs>
        <w:spacing w:line="240" w:lineRule="atLeast"/>
        <w:ind w:left="-284"/>
        <w:jc w:val="center"/>
        <w:rPr>
          <w:b/>
          <w:bCs/>
          <w:color w:val="111111"/>
          <w:sz w:val="28"/>
          <w:szCs w:val="28"/>
        </w:rPr>
      </w:pPr>
      <w:r w:rsidRPr="00A70420">
        <w:rPr>
          <w:b/>
          <w:bCs/>
          <w:color w:val="111111"/>
          <w:sz w:val="28"/>
          <w:szCs w:val="28"/>
        </w:rPr>
        <w:t>Консультация для родителей</w:t>
      </w:r>
    </w:p>
    <w:p w:rsidR="006F5014" w:rsidRPr="00A70420" w:rsidRDefault="006F5014" w:rsidP="00A70420">
      <w:pPr>
        <w:pStyle w:val="a5"/>
        <w:shd w:val="clear" w:color="auto" w:fill="FFFFFF"/>
        <w:spacing w:line="240" w:lineRule="atLeast"/>
        <w:ind w:left="-284"/>
        <w:jc w:val="center"/>
        <w:rPr>
          <w:b/>
          <w:bCs/>
          <w:color w:val="111111"/>
          <w:sz w:val="36"/>
          <w:szCs w:val="36"/>
        </w:rPr>
      </w:pPr>
      <w:r w:rsidRPr="00A70420">
        <w:rPr>
          <w:b/>
          <w:bCs/>
          <w:color w:val="111111"/>
          <w:sz w:val="36"/>
          <w:szCs w:val="36"/>
        </w:rPr>
        <w:t>«</w:t>
      </w:r>
      <w:proofErr w:type="spellStart"/>
      <w:r w:rsidRPr="00A70420">
        <w:rPr>
          <w:b/>
          <w:bCs/>
          <w:color w:val="111111"/>
          <w:sz w:val="36"/>
          <w:szCs w:val="36"/>
        </w:rPr>
        <w:t>Медиабезопасность</w:t>
      </w:r>
      <w:proofErr w:type="spellEnd"/>
      <w:r w:rsidRPr="00A70420">
        <w:rPr>
          <w:b/>
          <w:bCs/>
          <w:color w:val="111111"/>
          <w:sz w:val="36"/>
          <w:szCs w:val="36"/>
        </w:rPr>
        <w:t xml:space="preserve"> или как научить ребенка безопасно</w:t>
      </w:r>
      <w:r w:rsidR="00A70420" w:rsidRPr="00A70420">
        <w:rPr>
          <w:b/>
          <w:bCs/>
          <w:color w:val="111111"/>
          <w:sz w:val="36"/>
          <w:szCs w:val="36"/>
        </w:rPr>
        <w:t>му поведению в сети «Интернет»</w:t>
      </w:r>
    </w:p>
    <w:p w:rsidR="006F5014" w:rsidRDefault="006F5014" w:rsidP="00A70420">
      <w:pPr>
        <w:pStyle w:val="a5"/>
        <w:shd w:val="clear" w:color="auto" w:fill="FFFFFF"/>
        <w:spacing w:line="240" w:lineRule="atLeast"/>
        <w:ind w:left="-284"/>
        <w:rPr>
          <w:bCs/>
          <w:color w:val="111111"/>
          <w:sz w:val="36"/>
          <w:szCs w:val="36"/>
        </w:rPr>
      </w:pPr>
    </w:p>
    <w:p w:rsidR="006F5014" w:rsidRDefault="006F5014" w:rsidP="00A70420">
      <w:pPr>
        <w:pStyle w:val="a5"/>
        <w:shd w:val="clear" w:color="auto" w:fill="FFFFFF"/>
        <w:spacing w:line="240" w:lineRule="atLeast"/>
        <w:ind w:left="-284"/>
        <w:rPr>
          <w:bCs/>
          <w:color w:val="111111"/>
          <w:sz w:val="36"/>
          <w:szCs w:val="36"/>
        </w:rPr>
      </w:pPr>
    </w:p>
    <w:p w:rsidR="006F5014" w:rsidRDefault="006F5014" w:rsidP="00A70420">
      <w:pPr>
        <w:pStyle w:val="a5"/>
        <w:shd w:val="clear" w:color="auto" w:fill="FFFFFF"/>
        <w:spacing w:line="240" w:lineRule="atLeast"/>
        <w:ind w:left="-284"/>
        <w:rPr>
          <w:bCs/>
          <w:color w:val="111111"/>
          <w:sz w:val="36"/>
          <w:szCs w:val="36"/>
        </w:rPr>
      </w:pPr>
    </w:p>
    <w:p w:rsidR="006F5014" w:rsidRPr="004534EC" w:rsidRDefault="006F5014" w:rsidP="00A70420">
      <w:pPr>
        <w:pStyle w:val="a5"/>
        <w:shd w:val="clear" w:color="auto" w:fill="FFFFFF"/>
        <w:spacing w:line="240" w:lineRule="atLeast"/>
        <w:ind w:left="-284"/>
        <w:rPr>
          <w:bCs/>
          <w:color w:val="111111"/>
          <w:sz w:val="28"/>
          <w:szCs w:val="28"/>
        </w:rPr>
      </w:pPr>
    </w:p>
    <w:p w:rsidR="006F5014" w:rsidRDefault="006F5014" w:rsidP="00A70420">
      <w:pPr>
        <w:pStyle w:val="a5"/>
        <w:shd w:val="clear" w:color="auto" w:fill="FFFFFF"/>
        <w:spacing w:line="240" w:lineRule="atLeast"/>
        <w:ind w:left="-284"/>
        <w:jc w:val="right"/>
        <w:rPr>
          <w:bCs/>
          <w:color w:val="111111"/>
          <w:sz w:val="36"/>
          <w:szCs w:val="36"/>
        </w:rPr>
      </w:pPr>
    </w:p>
    <w:p w:rsidR="006F5014" w:rsidRDefault="006F5014" w:rsidP="00A70420">
      <w:pPr>
        <w:pStyle w:val="a5"/>
        <w:shd w:val="clear" w:color="auto" w:fill="FFFFFF"/>
        <w:spacing w:line="240" w:lineRule="atLeast"/>
        <w:ind w:left="-284"/>
        <w:jc w:val="right"/>
        <w:rPr>
          <w:bCs/>
          <w:color w:val="111111"/>
          <w:sz w:val="28"/>
          <w:szCs w:val="28"/>
        </w:rPr>
      </w:pPr>
      <w:r>
        <w:rPr>
          <w:bCs/>
          <w:color w:val="111111"/>
          <w:sz w:val="36"/>
          <w:szCs w:val="36"/>
        </w:rPr>
        <w:t xml:space="preserve">                                                                    </w:t>
      </w:r>
      <w:r w:rsidRPr="004534EC">
        <w:rPr>
          <w:bCs/>
          <w:color w:val="111111"/>
          <w:sz w:val="28"/>
          <w:szCs w:val="28"/>
        </w:rPr>
        <w:t>Подготовила</w:t>
      </w:r>
    </w:p>
    <w:p w:rsidR="006F5014" w:rsidRDefault="006F5014" w:rsidP="00A70420">
      <w:pPr>
        <w:pStyle w:val="a5"/>
        <w:shd w:val="clear" w:color="auto" w:fill="FFFFFF"/>
        <w:spacing w:line="240" w:lineRule="atLeast"/>
        <w:ind w:left="-284"/>
        <w:jc w:val="right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  </w:t>
      </w:r>
      <w:r w:rsidR="00A70420">
        <w:rPr>
          <w:bCs/>
          <w:color w:val="111111"/>
          <w:sz w:val="28"/>
          <w:szCs w:val="28"/>
        </w:rPr>
        <w:t xml:space="preserve">                               в</w:t>
      </w:r>
      <w:r>
        <w:rPr>
          <w:bCs/>
          <w:color w:val="111111"/>
          <w:sz w:val="28"/>
          <w:szCs w:val="28"/>
        </w:rPr>
        <w:t>оспитатель старшей группы «Почемучки»</w:t>
      </w:r>
    </w:p>
    <w:p w:rsidR="006F5014" w:rsidRDefault="006F5014" w:rsidP="00A70420">
      <w:pPr>
        <w:pStyle w:val="a5"/>
        <w:shd w:val="clear" w:color="auto" w:fill="FFFFFF"/>
        <w:spacing w:line="240" w:lineRule="atLeast"/>
        <w:ind w:left="-284"/>
        <w:jc w:val="right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                                   Подолянченко Генриетта Геннадьевна</w:t>
      </w:r>
    </w:p>
    <w:p w:rsidR="006F5014" w:rsidRDefault="006F5014" w:rsidP="00A70420">
      <w:pPr>
        <w:pStyle w:val="a5"/>
        <w:shd w:val="clear" w:color="auto" w:fill="FFFFFF"/>
        <w:spacing w:line="240" w:lineRule="atLeast"/>
        <w:ind w:left="-284"/>
        <w:rPr>
          <w:bCs/>
          <w:color w:val="111111"/>
          <w:sz w:val="28"/>
          <w:szCs w:val="28"/>
        </w:rPr>
      </w:pPr>
    </w:p>
    <w:p w:rsidR="006F5014" w:rsidRDefault="006F5014" w:rsidP="00A70420">
      <w:pPr>
        <w:pStyle w:val="a5"/>
        <w:shd w:val="clear" w:color="auto" w:fill="FFFFFF"/>
        <w:spacing w:line="240" w:lineRule="atLeast"/>
        <w:ind w:left="-284"/>
        <w:rPr>
          <w:bCs/>
          <w:color w:val="111111"/>
          <w:sz w:val="28"/>
          <w:szCs w:val="28"/>
        </w:rPr>
      </w:pPr>
    </w:p>
    <w:p w:rsidR="006F5014" w:rsidRDefault="006F5014" w:rsidP="00A70420">
      <w:pPr>
        <w:pStyle w:val="a5"/>
        <w:shd w:val="clear" w:color="auto" w:fill="FFFFFF"/>
        <w:spacing w:line="240" w:lineRule="atLeast"/>
        <w:ind w:left="-284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                                         г. Калуга,  2020 г.</w:t>
      </w:r>
    </w:p>
    <w:p w:rsidR="007A5AF5" w:rsidRDefault="007A5AF5" w:rsidP="00A70420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A70420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-575310</wp:posOffset>
            </wp:positionH>
            <wp:positionV relativeFrom="margin">
              <wp:posOffset>289560</wp:posOffset>
            </wp:positionV>
            <wp:extent cx="2399030" cy="1524000"/>
            <wp:effectExtent l="19050" t="0" r="1270" b="0"/>
            <wp:wrapSquare wrapText="bothSides"/>
            <wp:docPr id="1" name="Рисунок 1" descr="https://detsad-parus.nnewer.ru/data/users/3783/images/1511929589_news5%20(1)_5ea6b64562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sad-parus.nnewer.ru/data/users/3783/images/1511929589_news5%20(1)_5ea6b645623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0420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>СОВЕТЫ</w:t>
      </w:r>
      <w:r w:rsidRPr="00A7042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РОДИТЕЛЯМ ПО МЕДИАБЕЗОПАСНОСТИ</w:t>
      </w:r>
      <w:r w:rsidRPr="007A5AF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</w:t>
      </w:r>
      <w:r w:rsidR="00A7042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ДЕТЕЙ ПРИ РАБОТЕ В СЕТИ «ИНТЕРНЕТ»</w:t>
      </w:r>
    </w:p>
    <w:p w:rsidR="007A5AF5" w:rsidRPr="007A5AF5" w:rsidRDefault="007A5AF5" w:rsidP="00A70420">
      <w:pPr>
        <w:shd w:val="clear" w:color="auto" w:fill="FFFFFF"/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color w:val="00B050"/>
          <w:lang w:eastAsia="ru-RU"/>
        </w:rPr>
      </w:pPr>
    </w:p>
    <w:p w:rsidR="007A5AF5" w:rsidRPr="007A5AF5" w:rsidRDefault="007A5AF5" w:rsidP="00A70420">
      <w:pPr>
        <w:shd w:val="clear" w:color="auto" w:fill="FFFFFF"/>
        <w:spacing w:after="0" w:line="360" w:lineRule="auto"/>
        <w:ind w:left="-284" w:firstLine="14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все больше и больше компьютеров подключаются к работе в сети Интернет. При этом все большее распространение получает подключение по высокоскоростным каналам, как на работе, так и дома. Все большее количество детей получает возможность работать в Интернете. Но вместе с тем все острее встает проблема обеспечения безопасности наших детей. Так как изначально Интернет развивался вне какого-либо контроля, то теперь он представляет собой огромное количество информации, причем далеко не всегда безопасной. В связи с этим и с тем, что возраст, в котором человек начинает работать с Интернетом, становится все моложе, возникает проблема обеспечения безопасности детей.</w:t>
      </w:r>
    </w:p>
    <w:p w:rsidR="007A5AF5" w:rsidRPr="007A5AF5" w:rsidRDefault="007A5AF5" w:rsidP="00A70420">
      <w:pPr>
        <w:shd w:val="clear" w:color="auto" w:fill="FFFFFF"/>
        <w:spacing w:after="0" w:line="360" w:lineRule="auto"/>
        <w:ind w:left="-284" w:firstLine="142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5AF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 кто им может в этом помочь, если не их родители и взрослые?</w:t>
      </w:r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5A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Следует понимать, что подключаясь к Интернету, ваш ребенок 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Интернет.</w:t>
      </w:r>
    </w:p>
    <w:p w:rsidR="007A5AF5" w:rsidRPr="007A5AF5" w:rsidRDefault="007A5AF5" w:rsidP="00A70420">
      <w:pPr>
        <w:shd w:val="clear" w:color="auto" w:fill="FFFFFF"/>
        <w:spacing w:after="0" w:line="360" w:lineRule="auto"/>
        <w:ind w:left="-284" w:firstLine="142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5AF5">
        <w:rPr>
          <w:rFonts w:ascii="Times New Roman" w:eastAsia="Times New Roman" w:hAnsi="Times New Roman" w:cs="Times New Roman"/>
          <w:b/>
          <w:bCs/>
          <w:color w:val="943734"/>
          <w:sz w:val="28"/>
          <w:szCs w:val="28"/>
          <w:lang w:eastAsia="ru-RU"/>
        </w:rPr>
        <w:t>Какие угрозы встречаются наиболее часто?</w:t>
      </w:r>
    </w:p>
    <w:p w:rsidR="007A5AF5" w:rsidRPr="007A5AF5" w:rsidRDefault="007A5AF5" w:rsidP="00A70420">
      <w:pPr>
        <w:numPr>
          <w:ilvl w:val="0"/>
          <w:numId w:val="1"/>
        </w:numPr>
        <w:shd w:val="clear" w:color="auto" w:fill="FFFFFF"/>
        <w:spacing w:after="0" w:line="360" w:lineRule="auto"/>
        <w:ind w:left="-284" w:firstLine="56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F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Угроза заражения вредоносным  программным обеспечением (</w:t>
      </w:r>
      <w:proofErr w:type="gramStart"/>
      <w:r w:rsidRPr="007A5AF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</w:t>
      </w:r>
      <w:proofErr w:type="gramEnd"/>
      <w:r w:rsidRPr="007A5AF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)</w:t>
      </w:r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Ведь для распространения вредоносного ПО и проникновения в компьютеры используется целый спектр методов. Среди таких методов можно отметить не только почту, компакт-диски, дискеты и прочие сменные носители информации или скачанные </w:t>
      </w:r>
      <w:proofErr w:type="gramStart"/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 файлы. Например, программное обеспечение для мгновенного обмена сообщениями сегодня являются простым способом распространения вирусов, так как очень часто используются для прямой передачи файлов. Дети, неискушенные в вопросах социальной инженерии, могут легко попасться на уговоры злоумышленника. </w:t>
      </w:r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Этот метод часто используется хакерами для распространения троянских вирусов.</w:t>
      </w:r>
    </w:p>
    <w:p w:rsidR="007A5AF5" w:rsidRPr="007A5AF5" w:rsidRDefault="007A5AF5" w:rsidP="00A70420">
      <w:pPr>
        <w:numPr>
          <w:ilvl w:val="0"/>
          <w:numId w:val="1"/>
        </w:numPr>
        <w:shd w:val="clear" w:color="auto" w:fill="FFFFFF"/>
        <w:spacing w:after="0" w:line="360" w:lineRule="auto"/>
        <w:ind w:left="-284" w:firstLine="56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F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Доступ к нежелательному содержимому</w:t>
      </w:r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Ведь сегодня дела обстоят таким образом, что любой ребенок, выходящий в Интернет, может просматривать любые материалы. А это насилие, наркотики порнография, страницы подталкивающ</w:t>
      </w:r>
      <w:r w:rsidR="00A7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молодежь к самоубийствам, </w:t>
      </w:r>
      <w:proofErr w:type="spellStart"/>
      <w:r w:rsidR="00A7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</w:t>
      </w:r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рексии</w:t>
      </w:r>
      <w:proofErr w:type="spellEnd"/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(отказ от приема пищи), убийствам, страницы с националистической или откровенно фашистской идеологией и многое-многое другое. Ведь все это доступно в Интернет без ограничений. Часто бывает так, что просмотр этих страниц даже не зависит от ребенка, ведь на многих сайтах отображаются всплывающие </w:t>
      </w:r>
      <w:proofErr w:type="gramStart"/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</w:t>
      </w:r>
      <w:proofErr w:type="gramEnd"/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содержащие любую информацию, чаще всего порнографического характера.</w:t>
      </w:r>
    </w:p>
    <w:p w:rsidR="007A5AF5" w:rsidRPr="007A5AF5" w:rsidRDefault="007A5AF5" w:rsidP="00A70420">
      <w:pPr>
        <w:numPr>
          <w:ilvl w:val="0"/>
          <w:numId w:val="1"/>
        </w:numPr>
        <w:shd w:val="clear" w:color="auto" w:fill="FFFFFF"/>
        <w:spacing w:after="0" w:line="360" w:lineRule="auto"/>
        <w:ind w:left="-284" w:firstLine="56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F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Контакты с незнакомыми людьми </w:t>
      </w:r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чатов или электронной почты. 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</w:t>
      </w:r>
      <w:proofErr w:type="spellStart"/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жертвы</w:t>
      </w:r>
      <w:proofErr w:type="gramStart"/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ыдавая</w:t>
      </w:r>
      <w:proofErr w:type="spellEnd"/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за сверстника жертвы, они могут выведывать личную информацию и искать личной встречи.</w:t>
      </w:r>
    </w:p>
    <w:p w:rsidR="007A5AF5" w:rsidRPr="007A5AF5" w:rsidRDefault="007A5AF5" w:rsidP="00A70420">
      <w:pPr>
        <w:numPr>
          <w:ilvl w:val="0"/>
          <w:numId w:val="1"/>
        </w:numPr>
        <w:shd w:val="clear" w:color="auto" w:fill="FFFFFF"/>
        <w:spacing w:after="0" w:line="360" w:lineRule="auto"/>
        <w:ind w:left="-284" w:firstLine="56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F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Неконтролируемые покупки</w:t>
      </w:r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смотря на то, что покупки через Интернет пока еще являются экзотикой для большинства из нас, однако недалек тот час, когда эта угроза может стать весьма актуальной.</w:t>
      </w:r>
    </w:p>
    <w:p w:rsidR="007A5AF5" w:rsidRPr="007A5AF5" w:rsidRDefault="007A5AF5" w:rsidP="00A70420">
      <w:pPr>
        <w:numPr>
          <w:ilvl w:val="0"/>
          <w:numId w:val="1"/>
        </w:numPr>
        <w:shd w:val="clear" w:color="auto" w:fill="FFFFFF"/>
        <w:spacing w:after="0" w:line="360" w:lineRule="auto"/>
        <w:ind w:left="-284" w:firstLine="56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F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Интернет это прекрасное место для общения, обучения и отдыха</w:t>
      </w:r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стоит понимать, </w:t>
      </w:r>
      <w:proofErr w:type="gramStart"/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наш реальный мир, всемирная паутина так же может быть весьма и весьма опасна.</w:t>
      </w:r>
    </w:p>
    <w:p w:rsidR="007A5AF5" w:rsidRPr="007A5AF5" w:rsidRDefault="007A5AF5" w:rsidP="00A70420">
      <w:pPr>
        <w:shd w:val="clear" w:color="auto" w:fill="FFFFFF"/>
        <w:spacing w:after="0" w:line="360" w:lineRule="auto"/>
        <w:ind w:left="-284" w:firstLine="142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5AF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Рекомендации, с помощью которых посещение Интернет может стать</w:t>
      </w:r>
    </w:p>
    <w:p w:rsidR="007A5AF5" w:rsidRPr="007A5AF5" w:rsidRDefault="007A5AF5" w:rsidP="00A70420">
      <w:pPr>
        <w:shd w:val="clear" w:color="auto" w:fill="FFFFFF"/>
        <w:spacing w:after="0" w:line="360" w:lineRule="auto"/>
        <w:ind w:left="-284" w:firstLine="142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5AF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менее </w:t>
      </w:r>
      <w:proofErr w:type="gramStart"/>
      <w:r w:rsidRPr="007A5AF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опасным</w:t>
      </w:r>
      <w:proofErr w:type="gramEnd"/>
      <w:r w:rsidRPr="007A5AF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для ваших детей:</w:t>
      </w:r>
    </w:p>
    <w:p w:rsidR="007A5AF5" w:rsidRPr="007A5AF5" w:rsidRDefault="007A5AF5" w:rsidP="00A70420">
      <w:pPr>
        <w:numPr>
          <w:ilvl w:val="0"/>
          <w:numId w:val="2"/>
        </w:numPr>
        <w:shd w:val="clear" w:color="auto" w:fill="FFFFFF"/>
        <w:spacing w:after="0" w:line="360" w:lineRule="auto"/>
        <w:ind w:left="-284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Посещайте Интернет вместе с детьми. Поощряйте ваших детей делиться с вами их успехами и неудачами в деле освоения Интернета.</w:t>
      </w:r>
    </w:p>
    <w:p w:rsidR="007A5AF5" w:rsidRPr="007A5AF5" w:rsidRDefault="007A5AF5" w:rsidP="00A70420">
      <w:pPr>
        <w:numPr>
          <w:ilvl w:val="0"/>
          <w:numId w:val="2"/>
        </w:numPr>
        <w:shd w:val="clear" w:color="auto" w:fill="FFFFFF"/>
        <w:spacing w:after="0" w:line="360" w:lineRule="auto"/>
        <w:ind w:left="-284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если в Интернете что-либо беспокоит их, то им следует не скрывать этого, а поделиться с вами своим беспокойством.</w:t>
      </w:r>
    </w:p>
    <w:p w:rsidR="007A5AF5" w:rsidRPr="007A5AF5" w:rsidRDefault="007A5AF5" w:rsidP="00A70420">
      <w:pPr>
        <w:numPr>
          <w:ilvl w:val="0"/>
          <w:numId w:val="2"/>
        </w:numPr>
        <w:shd w:val="clear" w:color="auto" w:fill="FFFFFF"/>
        <w:spacing w:after="0" w:line="360" w:lineRule="auto"/>
        <w:ind w:left="-284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Объясните ребенку, что при общении в чатах, использовании программ мгновенного обмена сообщениями, использовании </w:t>
      </w:r>
      <w:proofErr w:type="spellStart"/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онлайн-игр</w:t>
      </w:r>
      <w:proofErr w:type="spellEnd"/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информации;</w:t>
      </w:r>
    </w:p>
    <w:p w:rsidR="007A5AF5" w:rsidRPr="007A5AF5" w:rsidRDefault="007A5AF5" w:rsidP="00A70420">
      <w:pPr>
        <w:numPr>
          <w:ilvl w:val="0"/>
          <w:numId w:val="2"/>
        </w:numPr>
        <w:shd w:val="clear" w:color="auto" w:fill="FFFFFF"/>
        <w:spacing w:after="0" w:line="360" w:lineRule="auto"/>
        <w:ind w:left="-284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т.д.;</w:t>
      </w:r>
    </w:p>
    <w:p w:rsidR="007A5AF5" w:rsidRPr="007A5AF5" w:rsidRDefault="007A5AF5" w:rsidP="00A70420">
      <w:pPr>
        <w:numPr>
          <w:ilvl w:val="0"/>
          <w:numId w:val="2"/>
        </w:numPr>
        <w:shd w:val="clear" w:color="auto" w:fill="FFFFFF"/>
        <w:spacing w:after="0" w:line="360" w:lineRule="auto"/>
        <w:ind w:left="-284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своему ребенку, что в реальной жизни и в Интернет нет разницы между неправильными и правильными поступками;</w:t>
      </w:r>
    </w:p>
    <w:p w:rsidR="007A5AF5" w:rsidRPr="007A5AF5" w:rsidRDefault="007A5AF5" w:rsidP="00A70420">
      <w:pPr>
        <w:numPr>
          <w:ilvl w:val="0"/>
          <w:numId w:val="2"/>
        </w:numPr>
        <w:shd w:val="clear" w:color="auto" w:fill="FFFFFF"/>
        <w:spacing w:after="0" w:line="360" w:lineRule="auto"/>
        <w:ind w:left="-284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ваших детей уважать собеседников в Интернет. Убедитесь, что они понимают, что правила хорошего тона действуют одинаково в Интернет и в реальной жизни;</w:t>
      </w:r>
    </w:p>
    <w:p w:rsidR="007A5AF5" w:rsidRPr="007A5AF5" w:rsidRDefault="007A5AF5" w:rsidP="00A70420">
      <w:pPr>
        <w:numPr>
          <w:ilvl w:val="0"/>
          <w:numId w:val="2"/>
        </w:numPr>
        <w:shd w:val="clear" w:color="auto" w:fill="FFFFFF"/>
        <w:spacing w:after="0" w:line="360" w:lineRule="auto"/>
        <w:ind w:left="-284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 им, что никогда не стоит встречаться с друзьями </w:t>
      </w:r>
      <w:proofErr w:type="gramStart"/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Интернет. Ведь люди могут оказаться совсем не теми, за кого себя выдают;</w:t>
      </w:r>
    </w:p>
    <w:p w:rsidR="007A5AF5" w:rsidRPr="007A5AF5" w:rsidRDefault="007A5AF5" w:rsidP="00A70420">
      <w:pPr>
        <w:numPr>
          <w:ilvl w:val="0"/>
          <w:numId w:val="2"/>
        </w:numPr>
        <w:shd w:val="clear" w:color="auto" w:fill="FFFFFF"/>
        <w:spacing w:after="0" w:line="360" w:lineRule="auto"/>
        <w:ind w:left="-284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далеко не все, что они могут прочесть или увидеть в Интернет – правда. Приучите их спрашивать о том, в чем они не уверены;</w:t>
      </w:r>
    </w:p>
    <w:p w:rsidR="007A5AF5" w:rsidRPr="007A5AF5" w:rsidRDefault="007A5AF5" w:rsidP="00A70420">
      <w:pPr>
        <w:numPr>
          <w:ilvl w:val="0"/>
          <w:numId w:val="2"/>
        </w:numPr>
        <w:shd w:val="clear" w:color="auto" w:fill="FFFFFF"/>
        <w:spacing w:after="0" w:line="360" w:lineRule="auto"/>
        <w:ind w:left="-284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контролировать детей в Интернет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:rsidR="00E14CE2" w:rsidRPr="00A70420" w:rsidRDefault="007A5AF5" w:rsidP="00A70420">
      <w:pPr>
        <w:numPr>
          <w:ilvl w:val="0"/>
          <w:numId w:val="2"/>
        </w:numPr>
        <w:shd w:val="clear" w:color="auto" w:fill="FFFFFF"/>
        <w:spacing w:after="0" w:line="360" w:lineRule="auto"/>
        <w:ind w:left="-284" w:firstLine="900"/>
        <w:jc w:val="both"/>
        <w:rPr>
          <w:sz w:val="28"/>
          <w:szCs w:val="28"/>
        </w:rPr>
      </w:pPr>
      <w:r w:rsidRPr="00A7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научить детей отличать правду ото лжи в Интернете?  </w:t>
      </w:r>
      <w:r w:rsidRPr="00A7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Следует объяснить детям, что нужно критически относиться к полученным из Интернета материалам, ведь опубликовать информацию в Интернет может абсолютно любой человек. Объясните ребенку, что сегодня практически каждый человек </w:t>
      </w:r>
      <w:proofErr w:type="gramStart"/>
      <w:r w:rsidRPr="00A7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создать свой сайт и при этом никто не</w:t>
      </w:r>
      <w:proofErr w:type="gramEnd"/>
      <w:r w:rsidRPr="00A7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контролировать, насколько правдива размещенная там информация. Научите ребенка проверять все то, что он видит в Интернете.</w:t>
      </w:r>
    </w:p>
    <w:sectPr w:rsidR="00E14CE2" w:rsidRPr="00A70420" w:rsidSect="00A70420">
      <w:pgSz w:w="11906" w:h="16838"/>
      <w:pgMar w:top="1134" w:right="1133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D1B37"/>
    <w:multiLevelType w:val="multilevel"/>
    <w:tmpl w:val="24F6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16705"/>
    <w:multiLevelType w:val="multilevel"/>
    <w:tmpl w:val="CA5E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AF5"/>
    <w:rsid w:val="00005D95"/>
    <w:rsid w:val="000A0D02"/>
    <w:rsid w:val="00677352"/>
    <w:rsid w:val="006F5014"/>
    <w:rsid w:val="007A5AF5"/>
    <w:rsid w:val="009C497E"/>
    <w:rsid w:val="00A70420"/>
    <w:rsid w:val="00C723E1"/>
    <w:rsid w:val="00E14CE2"/>
    <w:rsid w:val="00FE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A5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A5AF5"/>
  </w:style>
  <w:style w:type="paragraph" w:customStyle="1" w:styleId="c16">
    <w:name w:val="c16"/>
    <w:basedOn w:val="a"/>
    <w:rsid w:val="007A5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A5AF5"/>
  </w:style>
  <w:style w:type="character" w:customStyle="1" w:styleId="c1">
    <w:name w:val="c1"/>
    <w:basedOn w:val="a0"/>
    <w:rsid w:val="007A5AF5"/>
  </w:style>
  <w:style w:type="character" w:customStyle="1" w:styleId="c11">
    <w:name w:val="c11"/>
    <w:basedOn w:val="a0"/>
    <w:rsid w:val="007A5AF5"/>
  </w:style>
  <w:style w:type="character" w:customStyle="1" w:styleId="c7">
    <w:name w:val="c7"/>
    <w:basedOn w:val="a0"/>
    <w:rsid w:val="007A5AF5"/>
  </w:style>
  <w:style w:type="character" w:customStyle="1" w:styleId="c9">
    <w:name w:val="c9"/>
    <w:basedOn w:val="a0"/>
    <w:rsid w:val="007A5AF5"/>
  </w:style>
  <w:style w:type="paragraph" w:styleId="a3">
    <w:name w:val="Balloon Text"/>
    <w:basedOn w:val="a"/>
    <w:link w:val="a4"/>
    <w:uiPriority w:val="99"/>
    <w:semiHidden/>
    <w:unhideWhenUsed/>
    <w:rsid w:val="007A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A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F5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Глухова</dc:creator>
  <cp:lastModifiedBy>ЛЕРА</cp:lastModifiedBy>
  <cp:revision>4</cp:revision>
  <dcterms:created xsi:type="dcterms:W3CDTF">2020-10-21T07:51:00Z</dcterms:created>
  <dcterms:modified xsi:type="dcterms:W3CDTF">2020-10-21T10:34:00Z</dcterms:modified>
</cp:coreProperties>
</file>