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C9" w:rsidRDefault="00F54C08">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№74</w:t>
      </w:r>
    </w:p>
    <w:p w:rsidR="00F54C08" w:rsidRDefault="00F54C08" w:rsidP="00F54C08">
      <w:pPr>
        <w:ind w:left="2832"/>
        <w:rPr>
          <w:rFonts w:ascii="Times New Roman" w:hAnsi="Times New Roman" w:cs="Times New Roman"/>
          <w:sz w:val="28"/>
          <w:szCs w:val="28"/>
        </w:rPr>
      </w:pPr>
      <w:r>
        <w:rPr>
          <w:rFonts w:ascii="Times New Roman" w:hAnsi="Times New Roman" w:cs="Times New Roman"/>
          <w:sz w:val="28"/>
          <w:szCs w:val="28"/>
        </w:rPr>
        <w:t>«Радость» города Калуги</w:t>
      </w:r>
    </w:p>
    <w:p w:rsidR="00F54C08" w:rsidRDefault="00F54C08" w:rsidP="00F54C08">
      <w:pPr>
        <w:ind w:left="2832"/>
        <w:rPr>
          <w:rFonts w:ascii="Times New Roman" w:hAnsi="Times New Roman" w:cs="Times New Roman"/>
          <w:sz w:val="28"/>
          <w:szCs w:val="28"/>
        </w:rPr>
      </w:pPr>
    </w:p>
    <w:p w:rsidR="00F54C08" w:rsidRDefault="00F54C08" w:rsidP="00F54C08">
      <w:pPr>
        <w:ind w:left="2832"/>
        <w:rPr>
          <w:rFonts w:ascii="Times New Roman" w:hAnsi="Times New Roman" w:cs="Times New Roman"/>
          <w:sz w:val="28"/>
          <w:szCs w:val="28"/>
        </w:rPr>
      </w:pPr>
      <w:bookmarkStart w:id="0" w:name="_GoBack"/>
      <w:bookmarkEnd w:id="0"/>
    </w:p>
    <w:p w:rsidR="00F54C08" w:rsidRDefault="00F54C08" w:rsidP="00F54C08">
      <w:pPr>
        <w:ind w:left="2832"/>
        <w:rPr>
          <w:rFonts w:ascii="Times New Roman" w:hAnsi="Times New Roman" w:cs="Times New Roman"/>
          <w:sz w:val="28"/>
          <w:szCs w:val="28"/>
        </w:rPr>
      </w:pPr>
    </w:p>
    <w:p w:rsidR="00F54C08" w:rsidRDefault="00F54C08" w:rsidP="00F54C08">
      <w:pPr>
        <w:ind w:left="2832"/>
        <w:rPr>
          <w:rFonts w:ascii="Times New Roman" w:hAnsi="Times New Roman" w:cs="Times New Roman"/>
          <w:sz w:val="28"/>
          <w:szCs w:val="28"/>
        </w:rPr>
      </w:pPr>
    </w:p>
    <w:p w:rsidR="00B06AF8" w:rsidRDefault="00B06AF8" w:rsidP="00F54C08">
      <w:pPr>
        <w:rPr>
          <w:rFonts w:ascii="Times New Roman" w:hAnsi="Times New Roman" w:cs="Times New Roman"/>
          <w:sz w:val="36"/>
          <w:szCs w:val="36"/>
        </w:rPr>
      </w:pPr>
    </w:p>
    <w:p w:rsidR="00B06AF8" w:rsidRDefault="00B06AF8" w:rsidP="00F54C08">
      <w:pPr>
        <w:rPr>
          <w:rFonts w:ascii="Times New Roman" w:hAnsi="Times New Roman" w:cs="Times New Roman"/>
          <w:sz w:val="36"/>
          <w:szCs w:val="36"/>
        </w:rPr>
      </w:pPr>
    </w:p>
    <w:p w:rsidR="00F54C08" w:rsidRPr="00595AF0" w:rsidRDefault="00B06AF8" w:rsidP="00595AF0">
      <w:pPr>
        <w:pStyle w:val="1"/>
        <w:shd w:val="clear" w:color="auto" w:fill="FFFFFF"/>
        <w:spacing w:before="150" w:beforeAutospacing="0" w:after="0" w:afterAutospacing="0" w:line="450" w:lineRule="atLeast"/>
        <w:jc w:val="center"/>
        <w:rPr>
          <w:rFonts w:ascii="Trebuchet MS" w:hAnsi="Trebuchet MS"/>
          <w:b w:val="0"/>
          <w:bCs w:val="0"/>
          <w:color w:val="7A7977"/>
          <w:sz w:val="38"/>
          <w:szCs w:val="38"/>
        </w:rPr>
      </w:pPr>
      <w:r>
        <w:rPr>
          <w:sz w:val="36"/>
          <w:szCs w:val="36"/>
        </w:rPr>
        <w:t xml:space="preserve">   </w:t>
      </w:r>
      <w:r w:rsidR="00595AF0">
        <w:rPr>
          <w:sz w:val="36"/>
          <w:szCs w:val="36"/>
        </w:rPr>
        <w:t>«</w:t>
      </w:r>
      <w:r w:rsidR="00595AF0" w:rsidRPr="00595AF0">
        <w:rPr>
          <w:b w:val="0"/>
          <w:bCs w:val="0"/>
          <w:sz w:val="36"/>
          <w:szCs w:val="36"/>
        </w:rPr>
        <w:t xml:space="preserve">Пальчиковые игры как средство </w:t>
      </w:r>
      <w:proofErr w:type="gramStart"/>
      <w:r w:rsidR="00595AF0" w:rsidRPr="00595AF0">
        <w:rPr>
          <w:b w:val="0"/>
          <w:bCs w:val="0"/>
          <w:sz w:val="36"/>
          <w:szCs w:val="36"/>
        </w:rPr>
        <w:t>развития мелкой моторики рук детей раннего возраста</w:t>
      </w:r>
      <w:proofErr w:type="gramEnd"/>
      <w:r w:rsidR="00F54C08" w:rsidRPr="00F54C08">
        <w:rPr>
          <w:sz w:val="36"/>
          <w:szCs w:val="36"/>
        </w:rPr>
        <w:t>»</w:t>
      </w: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Pr="00B06AF8" w:rsidRDefault="00B06AF8" w:rsidP="00B06AF8">
      <w:pPr>
        <w:ind w:left="2832"/>
        <w:rPr>
          <w:rFonts w:ascii="Times New Roman" w:hAnsi="Times New Roman" w:cs="Times New Roman"/>
          <w:sz w:val="28"/>
          <w:szCs w:val="28"/>
        </w:rPr>
      </w:pPr>
      <w:r>
        <w:rPr>
          <w:rFonts w:ascii="Times New Roman" w:hAnsi="Times New Roman" w:cs="Times New Roman"/>
          <w:sz w:val="28"/>
          <w:szCs w:val="28"/>
        </w:rPr>
        <w:t xml:space="preserve">                     </w:t>
      </w:r>
      <w:r w:rsidRPr="00B06AF8">
        <w:rPr>
          <w:rFonts w:ascii="Times New Roman" w:hAnsi="Times New Roman" w:cs="Times New Roman"/>
          <w:sz w:val="28"/>
          <w:szCs w:val="28"/>
        </w:rPr>
        <w:t>Подготовила: воспитатель Семенова О.В.</w:t>
      </w: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Pr="00B06AF8" w:rsidRDefault="00B06AF8" w:rsidP="00B06AF8">
      <w:pPr>
        <w:ind w:left="2832"/>
        <w:rPr>
          <w:rFonts w:ascii="Times New Roman" w:hAnsi="Times New Roman" w:cs="Times New Roman"/>
          <w:sz w:val="28"/>
          <w:szCs w:val="28"/>
        </w:rPr>
      </w:pPr>
      <w:r w:rsidRPr="00B06AF8">
        <w:rPr>
          <w:rFonts w:ascii="Times New Roman" w:hAnsi="Times New Roman" w:cs="Times New Roman"/>
          <w:sz w:val="28"/>
          <w:szCs w:val="28"/>
        </w:rPr>
        <w:t xml:space="preserve">г. Калуга,2022год. </w:t>
      </w:r>
    </w:p>
    <w:p w:rsidR="00595AF0" w:rsidRDefault="00595AF0" w:rsidP="00F54C0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95AF0" w:rsidRPr="00595AF0" w:rsidRDefault="00595AF0" w:rsidP="00595AF0">
      <w:pPr>
        <w:shd w:val="clear" w:color="auto" w:fill="FFFFFF"/>
        <w:spacing w:before="90" w:after="90" w:line="315" w:lineRule="atLeast"/>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lastRenderedPageBreak/>
        <w:t xml:space="preserve">В настоящее время такими учеными как Г. А. Каше, Е. И. </w:t>
      </w:r>
      <w:proofErr w:type="spellStart"/>
      <w:r w:rsidRPr="00595AF0">
        <w:rPr>
          <w:rFonts w:ascii="Times New Roman" w:eastAsia="Times New Roman" w:hAnsi="Times New Roman" w:cs="Times New Roman"/>
          <w:sz w:val="24"/>
          <w:szCs w:val="24"/>
          <w:lang w:eastAsia="ru-RU"/>
        </w:rPr>
        <w:t>Исенина</w:t>
      </w:r>
      <w:proofErr w:type="spellEnd"/>
      <w:r w:rsidRPr="00595AF0">
        <w:rPr>
          <w:rFonts w:ascii="Times New Roman" w:eastAsia="Times New Roman" w:hAnsi="Times New Roman" w:cs="Times New Roman"/>
          <w:sz w:val="24"/>
          <w:szCs w:val="24"/>
          <w:lang w:eastAsia="ru-RU"/>
        </w:rPr>
        <w:t>, М. М. Кольцова и др. уже доказана взаимосвязь речи и деятельности рук, что в свою очередь положительно влияет на развитие: «если движения пальцев развиты хорошо, то, соответственно, и речь ребенка будет хорошей». 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Понимание педагогами и родителями значимости и сущности мелкой моторики рук помогут развить речь ребёнка, оградят его от дополнительных трудностей обучения. Статистика свидетельствует, что в последние десятилетия число детей, имеющих речевые нарушения, значительно увеличилось.</w:t>
      </w:r>
    </w:p>
    <w:p w:rsidR="00595AF0" w:rsidRPr="00595AF0" w:rsidRDefault="00595AF0" w:rsidP="00595AF0">
      <w:pPr>
        <w:shd w:val="clear" w:color="auto" w:fill="FFFFFF"/>
        <w:spacing w:before="90" w:after="90" w:line="315" w:lineRule="atLeast"/>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 xml:space="preserve">Условно моторику разделяют </w:t>
      </w:r>
      <w:proofErr w:type="gramStart"/>
      <w:r w:rsidRPr="00595AF0">
        <w:rPr>
          <w:rFonts w:ascii="Times New Roman" w:eastAsia="Times New Roman" w:hAnsi="Times New Roman" w:cs="Times New Roman"/>
          <w:sz w:val="24"/>
          <w:szCs w:val="24"/>
          <w:lang w:eastAsia="ru-RU"/>
        </w:rPr>
        <w:t>на</w:t>
      </w:r>
      <w:proofErr w:type="gramEnd"/>
      <w:r w:rsidRPr="00595AF0">
        <w:rPr>
          <w:rFonts w:ascii="Times New Roman" w:eastAsia="Times New Roman" w:hAnsi="Times New Roman" w:cs="Times New Roman"/>
          <w:sz w:val="24"/>
          <w:szCs w:val="24"/>
          <w:lang w:eastAsia="ru-RU"/>
        </w:rPr>
        <w:t xml:space="preserve"> крупную и мелкую. «Мелкая моторика – это способность совершать точные движения малой амплитуды. Крупная моторика – это способность выполнять крупно амплитудные движения, требующие участия всего тела, к которым относятся бег, прыжки, бросание предметов и другие подобные физические движения». Мелкая моторика, как и крупная моторика, связана с движением. Однако в отличие от крупной моторики, мелкая моторика уделяет внимание малым и изысканным движениям рук, кистей рук и пальцев. 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w:t>
      </w:r>
    </w:p>
    <w:p w:rsidR="00595AF0" w:rsidRPr="00595AF0" w:rsidRDefault="00595AF0" w:rsidP="00595AF0">
      <w:pPr>
        <w:shd w:val="clear" w:color="auto" w:fill="FFFFFF"/>
        <w:spacing w:before="90" w:after="90" w:line="315" w:lineRule="atLeast"/>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Для развития мелкой моторики хорошо использовать пальчиковые игры. Пальчиковые игры – это мощная целенаправленная тренировка для мозга ребенка, стимулирующая его развитие. Пальчиковые игры увлекательны и способствуют не только развитию речи, мелкой моторики, но и творческой деятельности.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 это инсценировка каких-либо рифмованных историй, сказок при помощи пальцев. 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ребенка и мозговая деятельность активизируется. Пальчиковые игры – хорошие помощники для того, чтобы подготовить руку ребёнка к письму, развить координацию. Пальчиковые игры являются важной частью работы не только педагогов, но и родителей по развитию мелкой моторики дошкольников. Кроме этого, ребенок получает различные сенсорные впечатления: идет развитие внимательности, способности сосредотачиваться. Все это способствует развитию речи и подготавливает руки к письму. Пальчиковые игры предполагают определенную комбинацию жестов, движений. Для того чтобы воспроизвести пальчиковую игру, ребенку необходимо уметь дифференцировать движения, выделять их. В результате пальчиковых игр восприятие становится целенаправленным, анализирующим.</w:t>
      </w:r>
    </w:p>
    <w:p w:rsidR="00595AF0" w:rsidRPr="00595AF0" w:rsidRDefault="00595AF0" w:rsidP="00595AF0">
      <w:pPr>
        <w:shd w:val="clear" w:color="auto" w:fill="FFFFFF"/>
        <w:spacing w:before="90" w:after="90" w:line="315" w:lineRule="atLeast"/>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Рекомендации к проведению пальчиковых игр</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Перед игрой с ребенком обсудить ее содержание, сразу при этом отрабатывая необходимые жесты, комбинация пальцев, движения. Это не только подготовит малыша к правильному выполнению упражнения, но и создаст необходимый эмоциональный настрой.</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lastRenderedPageBreak/>
        <w:t>Перед началом упражнений малышу разогреть ладони легкими поглаживаниями до приятного ощущения тепла.</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Все упражнения выполнять в медленном темпе, от 3 до 5 раз, сначала правой рукой, затем левой, а потом двумя руками вместе.</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Выполнять упражнения вместе с ребенком, при этом демонстрируя собственную увлеченность игрой.</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При выполнении упражнений необходимо вовлекать, по возможности, все пальцы руки.</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Нужно добиваться, чтобы все упражнения выполнялись ребенком легко, без чрезмерного напряжения мышц руки, чтобы они приносили ему радость.</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Все указания говорить спокойным, доброжелательным тоном, четко, без лишних слов. При необходимости ребенку оказывать помощь.</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Каждое занятие должно длиться несколько минут и повторяться в течение дня 2-3 раза.</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Выбрав два или три упражнения, постепенно заменять их новыми. Наиболее понравившиеся игры можете оставить, и возвращаться к ним по желанию малыша.</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Не ставить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595AF0" w:rsidRPr="00595AF0" w:rsidRDefault="00595AF0" w:rsidP="00595AF0">
      <w:pPr>
        <w:numPr>
          <w:ilvl w:val="0"/>
          <w:numId w:val="7"/>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Никогда не принуждать ребенка к выполнению задания. Попытаться разобраться в причинах отказа, если возможно, ликвидировать их (например, изменив задание).</w:t>
      </w:r>
    </w:p>
    <w:p w:rsidR="00595AF0" w:rsidRPr="00595AF0" w:rsidRDefault="00595AF0" w:rsidP="00595AF0">
      <w:pPr>
        <w:shd w:val="clear" w:color="auto" w:fill="FFFFFF"/>
        <w:spacing w:before="90" w:after="90" w:line="315" w:lineRule="atLeast"/>
        <w:rPr>
          <w:rFonts w:ascii="Times New Roman" w:eastAsia="Times New Roman" w:hAnsi="Times New Roman" w:cs="Times New Roman"/>
          <w:sz w:val="24"/>
          <w:szCs w:val="24"/>
          <w:lang w:eastAsia="ru-RU"/>
        </w:rPr>
      </w:pPr>
      <w:r w:rsidRPr="00595AF0">
        <w:rPr>
          <w:rFonts w:ascii="Times New Roman" w:eastAsia="Times New Roman" w:hAnsi="Times New Roman" w:cs="Times New Roman"/>
          <w:sz w:val="24"/>
          <w:szCs w:val="24"/>
          <w:lang w:eastAsia="ru-RU"/>
        </w:rPr>
        <w:t>Так как игра является ведущей деятельностью в дошкольном возрасте, именно пальчиковые игры являются эффективным средством для развития мелкой моторики. Использование пальчиковых игр на развитие мелкой моторики в воспитательном процессе, может привести к тому, что кисти рук ребенка постепенно приобретут хорошую подвижность, гибкость и исчезнет скованность движений, что впоследствии должно облегчить овладение навыками письма.</w:t>
      </w:r>
    </w:p>
    <w:p w:rsidR="00F54C08" w:rsidRPr="00595AF0" w:rsidRDefault="00595AF0" w:rsidP="00F54C08">
      <w:pPr>
        <w:rPr>
          <w:rFonts w:ascii="Times New Roman" w:hAnsi="Times New Roman" w:cs="Times New Roman"/>
          <w:sz w:val="24"/>
          <w:szCs w:val="24"/>
        </w:rPr>
      </w:pPr>
      <w:r w:rsidRPr="00595AF0">
        <w:rPr>
          <w:rFonts w:ascii="Times New Roman" w:hAnsi="Times New Roman" w:cs="Times New Roman"/>
          <w:sz w:val="24"/>
          <w:szCs w:val="24"/>
        </w:rPr>
        <w:t xml:space="preserve"> </w:t>
      </w:r>
    </w:p>
    <w:sectPr w:rsidR="00F54C08" w:rsidRPr="0059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2E35"/>
    <w:multiLevelType w:val="multilevel"/>
    <w:tmpl w:val="BE6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9199C"/>
    <w:multiLevelType w:val="multilevel"/>
    <w:tmpl w:val="328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91388"/>
    <w:multiLevelType w:val="multilevel"/>
    <w:tmpl w:val="FF3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F05E6"/>
    <w:multiLevelType w:val="multilevel"/>
    <w:tmpl w:val="EE1C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B3E8D"/>
    <w:multiLevelType w:val="multilevel"/>
    <w:tmpl w:val="C70A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877ABD"/>
    <w:multiLevelType w:val="multilevel"/>
    <w:tmpl w:val="CD52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46706"/>
    <w:multiLevelType w:val="multilevel"/>
    <w:tmpl w:val="328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08"/>
    <w:rsid w:val="00206933"/>
    <w:rsid w:val="00260CC9"/>
    <w:rsid w:val="00595AF0"/>
    <w:rsid w:val="00B06AF8"/>
    <w:rsid w:val="00F5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5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AF8"/>
  </w:style>
  <w:style w:type="character" w:customStyle="1" w:styleId="c4">
    <w:name w:val="c4"/>
    <w:basedOn w:val="a0"/>
    <w:rsid w:val="00B06AF8"/>
  </w:style>
  <w:style w:type="paragraph" w:customStyle="1" w:styleId="c31">
    <w:name w:val="c3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06AF8"/>
  </w:style>
  <w:style w:type="paragraph" w:customStyle="1" w:styleId="c11">
    <w:name w:val="c1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6AF8"/>
  </w:style>
  <w:style w:type="character" w:customStyle="1" w:styleId="c30">
    <w:name w:val="c30"/>
    <w:basedOn w:val="a0"/>
    <w:rsid w:val="00B06AF8"/>
  </w:style>
  <w:style w:type="paragraph" w:styleId="a3">
    <w:name w:val="Normal (Web)"/>
    <w:basedOn w:val="a"/>
    <w:uiPriority w:val="99"/>
    <w:semiHidden/>
    <w:unhideWhenUsed/>
    <w:rsid w:val="00595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5AF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5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AF8"/>
  </w:style>
  <w:style w:type="character" w:customStyle="1" w:styleId="c4">
    <w:name w:val="c4"/>
    <w:basedOn w:val="a0"/>
    <w:rsid w:val="00B06AF8"/>
  </w:style>
  <w:style w:type="paragraph" w:customStyle="1" w:styleId="c31">
    <w:name w:val="c3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06AF8"/>
  </w:style>
  <w:style w:type="paragraph" w:customStyle="1" w:styleId="c11">
    <w:name w:val="c1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6AF8"/>
  </w:style>
  <w:style w:type="character" w:customStyle="1" w:styleId="c30">
    <w:name w:val="c30"/>
    <w:basedOn w:val="a0"/>
    <w:rsid w:val="00B06AF8"/>
  </w:style>
  <w:style w:type="paragraph" w:styleId="a3">
    <w:name w:val="Normal (Web)"/>
    <w:basedOn w:val="a"/>
    <w:uiPriority w:val="99"/>
    <w:semiHidden/>
    <w:unhideWhenUsed/>
    <w:rsid w:val="00595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5AF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7718">
      <w:bodyDiv w:val="1"/>
      <w:marLeft w:val="0"/>
      <w:marRight w:val="0"/>
      <w:marTop w:val="0"/>
      <w:marBottom w:val="0"/>
      <w:divBdr>
        <w:top w:val="none" w:sz="0" w:space="0" w:color="auto"/>
        <w:left w:val="none" w:sz="0" w:space="0" w:color="auto"/>
        <w:bottom w:val="none" w:sz="0" w:space="0" w:color="auto"/>
        <w:right w:val="none" w:sz="0" w:space="0" w:color="auto"/>
      </w:divBdr>
    </w:div>
    <w:div w:id="1144395481">
      <w:bodyDiv w:val="1"/>
      <w:marLeft w:val="0"/>
      <w:marRight w:val="0"/>
      <w:marTop w:val="0"/>
      <w:marBottom w:val="0"/>
      <w:divBdr>
        <w:top w:val="none" w:sz="0" w:space="0" w:color="auto"/>
        <w:left w:val="none" w:sz="0" w:space="0" w:color="auto"/>
        <w:bottom w:val="none" w:sz="0" w:space="0" w:color="auto"/>
        <w:right w:val="none" w:sz="0" w:space="0" w:color="auto"/>
      </w:divBdr>
    </w:div>
    <w:div w:id="17225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Ольга Семёнова</cp:lastModifiedBy>
  <cp:revision>4</cp:revision>
  <dcterms:created xsi:type="dcterms:W3CDTF">2022-07-06T12:07:00Z</dcterms:created>
  <dcterms:modified xsi:type="dcterms:W3CDTF">2022-08-18T12:53:00Z</dcterms:modified>
</cp:coreProperties>
</file>