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DB" w:rsidRPr="00F14EDB" w:rsidRDefault="00F14EDB" w:rsidP="00F14EDB">
      <w:pPr>
        <w:pStyle w:val="a3"/>
        <w:ind w:left="709"/>
        <w:jc w:val="center"/>
        <w:rPr>
          <w:rFonts w:ascii="Times New Roman" w:hAnsi="Times New Roman" w:cs="Times New Roman"/>
          <w:sz w:val="28"/>
          <w:szCs w:val="28"/>
        </w:rPr>
      </w:pPr>
    </w:p>
    <w:p w:rsidR="00F14EDB" w:rsidRPr="00F14EDB" w:rsidRDefault="00CE7357" w:rsidP="00F14EDB">
      <w:pPr>
        <w:pStyle w:val="a3"/>
        <w:ind w:left="709"/>
        <w:jc w:val="center"/>
        <w:rPr>
          <w:rFonts w:ascii="Times New Roman" w:hAnsi="Times New Roman" w:cs="Times New Roman"/>
          <w:sz w:val="28"/>
          <w:szCs w:val="28"/>
        </w:rPr>
      </w:pPr>
      <w:r w:rsidRPr="00F14EDB">
        <w:rPr>
          <w:rFonts w:ascii="Times New Roman" w:hAnsi="Times New Roman" w:cs="Times New Roman"/>
          <w:sz w:val="28"/>
          <w:szCs w:val="28"/>
        </w:rPr>
        <w:t>Муниципальное бюджетное дошкольное образовательное учреждение</w:t>
      </w:r>
      <w:r w:rsidR="00F14EDB" w:rsidRPr="00F14EDB">
        <w:rPr>
          <w:rFonts w:ascii="Times New Roman" w:hAnsi="Times New Roman" w:cs="Times New Roman"/>
          <w:sz w:val="28"/>
          <w:szCs w:val="28"/>
        </w:rPr>
        <w:t xml:space="preserve"> № 74 </w:t>
      </w:r>
    </w:p>
    <w:p w:rsidR="00CE7357" w:rsidRPr="00F14EDB" w:rsidRDefault="00F14EDB" w:rsidP="00F14EDB">
      <w:pPr>
        <w:pStyle w:val="a3"/>
        <w:ind w:left="709"/>
        <w:jc w:val="center"/>
        <w:rPr>
          <w:rFonts w:ascii="Times New Roman" w:hAnsi="Times New Roman" w:cs="Times New Roman"/>
          <w:sz w:val="28"/>
          <w:szCs w:val="28"/>
        </w:rPr>
      </w:pPr>
      <w:r w:rsidRPr="00F14EDB">
        <w:rPr>
          <w:rFonts w:ascii="Times New Roman" w:hAnsi="Times New Roman" w:cs="Times New Roman"/>
          <w:sz w:val="28"/>
          <w:szCs w:val="28"/>
        </w:rPr>
        <w:t>«Радость» города Калуги</w:t>
      </w:r>
    </w:p>
    <w:p w:rsidR="00CE7357" w:rsidRPr="00F14EDB" w:rsidRDefault="00F14EDB" w:rsidP="00F14EDB">
      <w:pPr>
        <w:pStyle w:val="a3"/>
        <w:ind w:left="709"/>
        <w:jc w:val="center"/>
        <w:rPr>
          <w:rFonts w:ascii="Times New Roman" w:hAnsi="Times New Roman" w:cs="Times New Roman"/>
          <w:sz w:val="28"/>
          <w:szCs w:val="28"/>
        </w:rPr>
      </w:pPr>
      <w:r w:rsidRPr="00F14EDB">
        <w:rPr>
          <w:rFonts w:ascii="Times New Roman" w:hAnsi="Times New Roman" w:cs="Times New Roman"/>
          <w:sz w:val="28"/>
          <w:szCs w:val="28"/>
        </w:rPr>
        <w:t xml:space="preserve"> </w:t>
      </w: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jc w:val="center"/>
        <w:rPr>
          <w:rFonts w:ascii="Times New Roman" w:hAnsi="Times New Roman" w:cs="Times New Roman"/>
          <w:sz w:val="28"/>
          <w:szCs w:val="28"/>
        </w:rPr>
      </w:pPr>
    </w:p>
    <w:p w:rsidR="00CE7357" w:rsidRPr="00F14EDB" w:rsidRDefault="00CE7357" w:rsidP="00F14EDB">
      <w:pPr>
        <w:pStyle w:val="a3"/>
        <w:ind w:left="709"/>
        <w:jc w:val="center"/>
        <w:rPr>
          <w:rFonts w:ascii="Times New Roman" w:hAnsi="Times New Roman" w:cs="Times New Roman"/>
          <w:sz w:val="28"/>
          <w:szCs w:val="28"/>
        </w:rPr>
      </w:pPr>
    </w:p>
    <w:p w:rsidR="00CE7357" w:rsidRPr="00F14EDB" w:rsidRDefault="00CE7357" w:rsidP="00F14EDB">
      <w:pPr>
        <w:pStyle w:val="a3"/>
        <w:ind w:left="709"/>
        <w:jc w:val="center"/>
        <w:rPr>
          <w:rFonts w:ascii="Times New Roman" w:hAnsi="Times New Roman" w:cs="Times New Roman"/>
          <w:sz w:val="28"/>
          <w:szCs w:val="28"/>
        </w:rPr>
      </w:pPr>
    </w:p>
    <w:p w:rsidR="00CE7357" w:rsidRPr="00F14EDB" w:rsidRDefault="00CE7357" w:rsidP="00F14EDB">
      <w:pPr>
        <w:pStyle w:val="a3"/>
        <w:ind w:left="709"/>
        <w:jc w:val="center"/>
        <w:rPr>
          <w:rFonts w:ascii="Times New Roman" w:hAnsi="Times New Roman" w:cs="Times New Roman"/>
          <w:sz w:val="28"/>
          <w:szCs w:val="28"/>
        </w:rPr>
      </w:pPr>
    </w:p>
    <w:p w:rsidR="00CE7357" w:rsidRPr="00F14EDB" w:rsidRDefault="00CE7357" w:rsidP="00F14EDB">
      <w:pPr>
        <w:pStyle w:val="a3"/>
        <w:ind w:left="709"/>
        <w:jc w:val="center"/>
        <w:rPr>
          <w:rFonts w:ascii="Times New Roman" w:hAnsi="Times New Roman" w:cs="Times New Roman"/>
          <w:sz w:val="40"/>
          <w:szCs w:val="40"/>
        </w:rPr>
      </w:pPr>
      <w:r w:rsidRPr="00F14EDB">
        <w:rPr>
          <w:rFonts w:ascii="Times New Roman" w:hAnsi="Times New Roman" w:cs="Times New Roman"/>
          <w:sz w:val="40"/>
          <w:szCs w:val="40"/>
        </w:rPr>
        <w:t>Консультация</w:t>
      </w:r>
      <w:r w:rsidR="00F14EDB" w:rsidRPr="00F14EDB">
        <w:rPr>
          <w:rFonts w:ascii="Times New Roman" w:hAnsi="Times New Roman" w:cs="Times New Roman"/>
          <w:sz w:val="40"/>
          <w:szCs w:val="40"/>
        </w:rPr>
        <w:t xml:space="preserve"> </w:t>
      </w:r>
      <w:r w:rsidRPr="00F14EDB">
        <w:rPr>
          <w:rFonts w:ascii="Times New Roman" w:hAnsi="Times New Roman" w:cs="Times New Roman"/>
          <w:sz w:val="40"/>
          <w:szCs w:val="40"/>
        </w:rPr>
        <w:t>для родителей</w:t>
      </w:r>
    </w:p>
    <w:p w:rsidR="00CE7357" w:rsidRPr="00F14EDB" w:rsidRDefault="00CE7357" w:rsidP="00F14EDB">
      <w:pPr>
        <w:pStyle w:val="a3"/>
        <w:ind w:left="709"/>
        <w:jc w:val="center"/>
        <w:rPr>
          <w:rFonts w:ascii="Times New Roman" w:hAnsi="Times New Roman" w:cs="Times New Roman"/>
          <w:b/>
          <w:color w:val="C00000"/>
          <w:sz w:val="40"/>
          <w:szCs w:val="40"/>
        </w:rPr>
      </w:pPr>
      <w:r w:rsidRPr="00F14EDB">
        <w:rPr>
          <w:rFonts w:ascii="Times New Roman" w:hAnsi="Times New Roman" w:cs="Times New Roman"/>
          <w:b/>
          <w:color w:val="C00000"/>
          <w:sz w:val="40"/>
          <w:szCs w:val="40"/>
        </w:rPr>
        <w:t>«Чем грозят весенние палы травы?»</w:t>
      </w:r>
    </w:p>
    <w:p w:rsidR="00CE7357" w:rsidRPr="00F14EDB" w:rsidRDefault="00CE7357" w:rsidP="00F14EDB">
      <w:pPr>
        <w:pStyle w:val="a3"/>
        <w:ind w:left="709"/>
        <w:rPr>
          <w:rFonts w:ascii="Times New Roman" w:hAnsi="Times New Roman" w:cs="Times New Roman"/>
          <w:sz w:val="40"/>
          <w:szCs w:val="40"/>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r w:rsidRPr="00F14EDB">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630DB5A8" wp14:editId="1FFEE0E6">
            <wp:simplePos x="0" y="0"/>
            <wp:positionH relativeFrom="column">
              <wp:posOffset>1405890</wp:posOffset>
            </wp:positionH>
            <wp:positionV relativeFrom="paragraph">
              <wp:posOffset>108585</wp:posOffset>
            </wp:positionV>
            <wp:extent cx="3924300" cy="2857500"/>
            <wp:effectExtent l="38100" t="38100" r="38100" b="38100"/>
            <wp:wrapTight wrapText="bothSides">
              <wp:wrapPolygon edited="0">
                <wp:start x="-210" y="-288"/>
                <wp:lineTo x="-210" y="21744"/>
                <wp:lineTo x="21705" y="21744"/>
                <wp:lineTo x="21705" y="-288"/>
                <wp:lineTo x="-210" y="-288"/>
              </wp:wrapPolygon>
            </wp:wrapTight>
            <wp:docPr id="2" name="Рисунок 2" descr="https://ya62.ru/upload/resize_cache/iblock/38d/500_300_1/38d97090ff0b98ccf0a90e282661b7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62.ru/upload/resize_cache/iblock/38d/500_300_1/38d97090ff0b98ccf0a90e282661b7ec.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24300" cy="2857500"/>
                    </a:xfrm>
                    <a:prstGeom prst="rect">
                      <a:avLst/>
                    </a:prstGeom>
                    <a:noFill/>
                    <a:ln w="28575">
                      <a:solidFill>
                        <a:srgbClr val="974706"/>
                      </a:solidFill>
                      <a:miter lim="800000"/>
                      <a:headEnd/>
                      <a:tailEnd/>
                    </a:ln>
                  </pic:spPr>
                </pic:pic>
              </a:graphicData>
            </a:graphic>
            <wp14:sizeRelH relativeFrom="page">
              <wp14:pctWidth>0</wp14:pctWidth>
            </wp14:sizeRelH>
            <wp14:sizeRelV relativeFrom="page">
              <wp14:pctHeight>0</wp14:pctHeight>
            </wp14:sizeRelV>
          </wp:anchor>
        </w:drawing>
      </w: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r w:rsidRPr="00F14EDB">
        <w:rPr>
          <w:rFonts w:ascii="Times New Roman" w:hAnsi="Times New Roman" w:cs="Times New Roman"/>
          <w:sz w:val="28"/>
          <w:szCs w:val="28"/>
        </w:rPr>
        <w:t xml:space="preserve">                                                      </w:t>
      </w: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r w:rsidRPr="00F14EDB">
        <w:rPr>
          <w:rFonts w:ascii="Times New Roman" w:hAnsi="Times New Roman" w:cs="Times New Roman"/>
          <w:sz w:val="28"/>
          <w:szCs w:val="28"/>
        </w:rPr>
        <w:t xml:space="preserve">                                                                 </w:t>
      </w: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bookmarkStart w:id="0" w:name="_GoBack"/>
      <w:bookmarkEnd w:id="0"/>
    </w:p>
    <w:p w:rsidR="00CE7357" w:rsidRPr="00F14EDB" w:rsidRDefault="00CE7357" w:rsidP="00F14EDB">
      <w:pPr>
        <w:pStyle w:val="a3"/>
        <w:ind w:left="709"/>
        <w:rPr>
          <w:rFonts w:ascii="Times New Roman" w:hAnsi="Times New Roman" w:cs="Times New Roman"/>
          <w:sz w:val="28"/>
          <w:szCs w:val="28"/>
        </w:rPr>
      </w:pPr>
    </w:p>
    <w:p w:rsidR="00CE7357" w:rsidRPr="00F14EDB" w:rsidRDefault="00CE7357" w:rsidP="00F14EDB">
      <w:pPr>
        <w:pStyle w:val="a3"/>
        <w:ind w:left="709"/>
        <w:rPr>
          <w:rFonts w:ascii="Times New Roman" w:hAnsi="Times New Roman" w:cs="Times New Roman"/>
          <w:sz w:val="28"/>
          <w:szCs w:val="28"/>
        </w:rPr>
      </w:pPr>
      <w:r w:rsidRPr="00F14EDB">
        <w:rPr>
          <w:rFonts w:ascii="Times New Roman" w:hAnsi="Times New Roman" w:cs="Times New Roman"/>
          <w:sz w:val="28"/>
          <w:szCs w:val="28"/>
        </w:rPr>
        <w:t xml:space="preserve">                                                                                                                     </w:t>
      </w:r>
      <w:r w:rsidR="00F14EDB">
        <w:rPr>
          <w:rFonts w:ascii="Times New Roman" w:hAnsi="Times New Roman" w:cs="Times New Roman"/>
          <w:sz w:val="28"/>
          <w:szCs w:val="28"/>
        </w:rPr>
        <w:t xml:space="preserve"> </w:t>
      </w:r>
    </w:p>
    <w:p w:rsidR="00CE7357" w:rsidRPr="00F14EDB" w:rsidRDefault="00CE7357" w:rsidP="00F14EDB">
      <w:pPr>
        <w:pStyle w:val="a3"/>
        <w:ind w:left="709"/>
        <w:rPr>
          <w:rFonts w:ascii="Times New Roman" w:hAnsi="Times New Roman" w:cs="Times New Roman"/>
          <w:color w:val="FF0000"/>
          <w:sz w:val="28"/>
          <w:szCs w:val="28"/>
        </w:rPr>
      </w:pPr>
    </w:p>
    <w:p w:rsidR="00CE7357" w:rsidRPr="00F14EDB" w:rsidRDefault="00CE7357" w:rsidP="00F14EDB">
      <w:pPr>
        <w:pStyle w:val="a3"/>
        <w:ind w:left="709"/>
        <w:jc w:val="center"/>
        <w:rPr>
          <w:rFonts w:ascii="Times New Roman" w:hAnsi="Times New Roman" w:cs="Times New Roman"/>
          <w:color w:val="FF0000"/>
          <w:sz w:val="28"/>
          <w:szCs w:val="28"/>
        </w:rPr>
      </w:pPr>
      <w:r w:rsidRPr="00F14EDB">
        <w:rPr>
          <w:rFonts w:ascii="Times New Roman" w:hAnsi="Times New Roman" w:cs="Times New Roman"/>
          <w:color w:val="FF0000"/>
          <w:sz w:val="28"/>
          <w:szCs w:val="28"/>
        </w:rPr>
        <w:t>Чем грозят весенние палы травы?</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Как только сходит снег, по всей стране начинается народная забава – «запали поле» или пал травы. Существует миф о благоприятном влиянии палов на природу: выжигание способствует лучшему росту травы. Но такие представления ошибочны и существуют до сих пор только из-за незнания людей, в том числе в области пожарной безопасности.</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 xml:space="preserve">Весенние палы сухой травы превращаются в рукотворное стихийное бедствие. Иногда трава выжигается умышленно сельскохозяйственными организациями для очистки полей от нежелательной растительности. Органы лесного хозяйства тоже устраивают контролируемые палы, чтобы предупредить возможность возникновения лесных пожаров. Но гораздо чаще причиной загорания травы становится небрежность, неосторожность, а то и хулиганство взрослых людей, у которых «хватает ума» выбросить непотушенный окурок из окна автомобиля, оставить непотушенным костёр после пикника, а то и начать выжигание травы просто так. Беспечность и любопытство оставленных без внимания детей тоже очень часто становятся причиной беды, а иногда и трагедии.  </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Разница между контролируемым палом и беспечным хулиганством огромная, как и последствия.</w:t>
      </w:r>
    </w:p>
    <w:p w:rsidR="00CE7357" w:rsidRPr="00F14EDB" w:rsidRDefault="00CE7357" w:rsidP="00F14EDB">
      <w:pPr>
        <w:pStyle w:val="a3"/>
        <w:ind w:left="709"/>
        <w:jc w:val="both"/>
        <w:rPr>
          <w:rFonts w:ascii="Times New Roman" w:hAnsi="Times New Roman" w:cs="Times New Roman"/>
          <w:b/>
          <w:color w:val="1F497D" w:themeColor="text2"/>
          <w:sz w:val="28"/>
          <w:szCs w:val="28"/>
        </w:rPr>
      </w:pPr>
      <w:r w:rsidRPr="00F14EDB">
        <w:rPr>
          <w:rFonts w:ascii="Times New Roman" w:hAnsi="Times New Roman" w:cs="Times New Roman"/>
          <w:b/>
          <w:color w:val="1F497D" w:themeColor="text2"/>
          <w:sz w:val="28"/>
          <w:szCs w:val="28"/>
        </w:rPr>
        <w:t>Сжигание травы весной – это:</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numPr>
          <w:ilvl w:val="0"/>
          <w:numId w:val="3"/>
        </w:numPr>
        <w:ind w:left="709"/>
        <w:jc w:val="both"/>
        <w:rPr>
          <w:rFonts w:ascii="Times New Roman" w:hAnsi="Times New Roman" w:cs="Times New Roman"/>
          <w:sz w:val="28"/>
          <w:szCs w:val="28"/>
        </w:rPr>
      </w:pPr>
      <w:r w:rsidRPr="00F14EDB">
        <w:rPr>
          <w:rFonts w:ascii="Times New Roman" w:hAnsi="Times New Roman" w:cs="Times New Roman"/>
          <w:sz w:val="28"/>
          <w:szCs w:val="28"/>
        </w:rPr>
        <w:t>не удобрение почвы,</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numPr>
          <w:ilvl w:val="0"/>
          <w:numId w:val="3"/>
        </w:numPr>
        <w:ind w:left="709"/>
        <w:jc w:val="both"/>
        <w:rPr>
          <w:rFonts w:ascii="Times New Roman" w:hAnsi="Times New Roman" w:cs="Times New Roman"/>
          <w:sz w:val="28"/>
          <w:szCs w:val="28"/>
        </w:rPr>
      </w:pPr>
      <w:r w:rsidRPr="00F14EDB">
        <w:rPr>
          <w:rFonts w:ascii="Times New Roman" w:hAnsi="Times New Roman" w:cs="Times New Roman"/>
          <w:sz w:val="28"/>
          <w:szCs w:val="28"/>
        </w:rPr>
        <w:t>не помощь в быстром росте молодой травы и</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numPr>
          <w:ilvl w:val="0"/>
          <w:numId w:val="3"/>
        </w:numPr>
        <w:ind w:left="709"/>
        <w:jc w:val="both"/>
        <w:rPr>
          <w:rFonts w:ascii="Times New Roman" w:hAnsi="Times New Roman" w:cs="Times New Roman"/>
          <w:sz w:val="28"/>
          <w:szCs w:val="28"/>
        </w:rPr>
      </w:pPr>
      <w:r w:rsidRPr="00F14EDB">
        <w:rPr>
          <w:rFonts w:ascii="Times New Roman" w:hAnsi="Times New Roman" w:cs="Times New Roman"/>
          <w:sz w:val="28"/>
          <w:szCs w:val="28"/>
        </w:rPr>
        <w:t>не рецепт избавления от клещей.</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Это осознанное УБИЙСТВО окружающего мира!</w:t>
      </w: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Почему?</w:t>
      </w: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Ответ не очень прост:</w:t>
      </w: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При поджоге травы гибнет вся полезная микрофлора почвы</w:t>
      </w:r>
      <w:r w:rsidRPr="00F14EDB">
        <w:rPr>
          <w:rFonts w:ascii="Times New Roman" w:hAnsi="Times New Roman" w:cs="Times New Roman"/>
          <w:sz w:val="28"/>
          <w:szCs w:val="28"/>
        </w:rPr>
        <w:t>,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В дикой природе все предусмотрено так, чтобы трава, кустарники после зимы росли самостоятельно. В нашем климате трава за зиму перегнивает и не является преградой для молодой поросли, а со временем перегнивают и ветки, которые являются  прекрасным  местом  для гнездовий птиц.</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 xml:space="preserve">–  Эффект более быстрого роста травы в результате выжигания является видимым. Сухая трава скрывает поначалу молодые зеленые побеги, и не </w:t>
      </w:r>
      <w:r w:rsidRPr="00F14EDB">
        <w:rPr>
          <w:rFonts w:ascii="Times New Roman" w:hAnsi="Times New Roman" w:cs="Times New Roman"/>
          <w:sz w:val="28"/>
          <w:szCs w:val="28"/>
        </w:rPr>
        <w:lastRenderedPageBreak/>
        <w:t>выжженные участки кажутся серыми. В то время как на почерневших выжженных участках зеленая трава хорошо заметна.</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sz w:val="28"/>
          <w:szCs w:val="28"/>
        </w:rPr>
        <w:t>–  Во время палов уже начинают свой активный вегетативный период кустарники – происходит интенсивный рост. Таким образом, весенние палы вредят траве и кустарникам. После палов выживает и первой пускается в рост самая грубая неприхотливая трава и бурьян, заглушая ослабленную и почти загубленную другую флору.</w:t>
      </w:r>
    </w:p>
    <w:p w:rsidR="00E2239A" w:rsidRPr="00F14EDB" w:rsidRDefault="00E2239A"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sz w:val="28"/>
          <w:szCs w:val="28"/>
        </w:rPr>
        <w:t xml:space="preserve">К тому же </w:t>
      </w:r>
      <w:r w:rsidRPr="00F14EDB">
        <w:rPr>
          <w:rFonts w:ascii="Times New Roman" w:hAnsi="Times New Roman" w:cs="Times New Roman"/>
          <w:b/>
          <w:color w:val="FF0000"/>
          <w:sz w:val="28"/>
          <w:szCs w:val="28"/>
        </w:rPr>
        <w:t>обедняется видовой состав луговой растительности и животного мира. Везде, где прошли палы, не будет прежнего разнотравья, а сорняки захватят освободившуюся территорию.</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Погибают многие насекомые, их личинки и куколки.</w:t>
      </w:r>
      <w:r w:rsidRPr="00F14EDB">
        <w:rPr>
          <w:rFonts w:ascii="Times New Roman" w:hAnsi="Times New Roman" w:cs="Times New Roman"/>
          <w:color w:val="FF0000"/>
          <w:sz w:val="28"/>
          <w:szCs w:val="28"/>
        </w:rPr>
        <w:t xml:space="preserve"> </w:t>
      </w:r>
      <w:r w:rsidRPr="00F14EDB">
        <w:rPr>
          <w:rFonts w:ascii="Times New Roman" w:hAnsi="Times New Roman" w:cs="Times New Roman"/>
          <w:sz w:val="28"/>
          <w:szCs w:val="28"/>
        </w:rPr>
        <w:t>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  Выжигание сухой травы вызывает гибель кладок и мест гнездовий многих видов птиц.</w:t>
      </w: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Травяные пожары приводят к заметному снижению плодородия почвы.</w:t>
      </w:r>
      <w:r w:rsidRPr="00F14EDB">
        <w:rPr>
          <w:rFonts w:ascii="Times New Roman" w:hAnsi="Times New Roman" w:cs="Times New Roman"/>
          <w:color w:val="FF0000"/>
          <w:sz w:val="28"/>
          <w:szCs w:val="28"/>
        </w:rPr>
        <w:t xml:space="preserve"> </w:t>
      </w:r>
      <w:r w:rsidRPr="00F14EDB">
        <w:rPr>
          <w:rFonts w:ascii="Times New Roman" w:hAnsi="Times New Roman" w:cs="Times New Roman"/>
          <w:sz w:val="28"/>
          <w:szCs w:val="28"/>
        </w:rPr>
        <w:t>Травяной пожар не увеличивает количество минеральных питательных веществ в почве – он лишь высвобождает их из сухой травы, делает доступными для питания растений. При этом теряются азотные соединения и мертвое органическое вещество почвы (образующееся из отмирающих частей растений, в том числе собственно сухой травы). Сокращение количества мертвого органического вещества в почве – главный фактор снижения почвенного плодородия. Чернозёмы, к примеру, в условиях постоянного выжигания сухой травы просто не смогли бы образоваться – поскольку не было бы необходимого для их формирования постоянного пополнения почвы мертвым органическим веществом.</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В огне могут погибнуть и пострадать звери, пресмыкающиеся, земноводные:</w:t>
      </w:r>
      <w:r w:rsidRPr="00F14EDB">
        <w:rPr>
          <w:rFonts w:ascii="Times New Roman" w:hAnsi="Times New Roman" w:cs="Times New Roman"/>
          <w:color w:val="FF0000"/>
          <w:sz w:val="28"/>
          <w:szCs w:val="28"/>
        </w:rPr>
        <w:t xml:space="preserve"> </w:t>
      </w:r>
      <w:r w:rsidRPr="00F14EDB">
        <w:rPr>
          <w:rFonts w:ascii="Times New Roman" w:hAnsi="Times New Roman" w:cs="Times New Roman"/>
          <w:sz w:val="28"/>
          <w:szCs w:val="28"/>
        </w:rPr>
        <w:t>особенно новорожденные зайчата, ежи,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При весеннем пале могут повредиться деревья.</w:t>
      </w:r>
      <w:r w:rsidRPr="00F14EDB">
        <w:rPr>
          <w:rFonts w:ascii="Times New Roman" w:hAnsi="Times New Roman" w:cs="Times New Roman"/>
          <w:color w:val="FF0000"/>
          <w:sz w:val="28"/>
          <w:szCs w:val="28"/>
        </w:rPr>
        <w:t xml:space="preserve"> </w:t>
      </w:r>
      <w:r w:rsidRPr="00F14EDB">
        <w:rPr>
          <w:rFonts w:ascii="Times New Roman" w:hAnsi="Times New Roman" w:cs="Times New Roman"/>
          <w:sz w:val="28"/>
          <w:szCs w:val="28"/>
        </w:rPr>
        <w:t>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r w:rsidRPr="00F14EDB">
        <w:rPr>
          <w:rFonts w:ascii="Times New Roman" w:hAnsi="Times New Roman" w:cs="Times New Roman"/>
          <w:b/>
          <w:color w:val="FF0000"/>
          <w:sz w:val="28"/>
          <w:szCs w:val="28"/>
        </w:rPr>
        <w:t>– Травяные пожары служат одним из важнейших источников выбросов в атмосферу углекислого газа.</w:t>
      </w:r>
      <w:r w:rsidRPr="00F14EDB">
        <w:rPr>
          <w:rFonts w:ascii="Times New Roman" w:hAnsi="Times New Roman" w:cs="Times New Roman"/>
          <w:sz w:val="28"/>
          <w:szCs w:val="28"/>
        </w:rPr>
        <w:t xml:space="preserve"> Это происходит не только по причине сгорания свежей сухой травы, но и за счёт частичного выгорания исторически </w:t>
      </w:r>
      <w:r w:rsidRPr="00F14EDB">
        <w:rPr>
          <w:rFonts w:ascii="Times New Roman" w:hAnsi="Times New Roman" w:cs="Times New Roman"/>
          <w:sz w:val="28"/>
          <w:szCs w:val="28"/>
        </w:rPr>
        <w:lastRenderedPageBreak/>
        <w:t>накопленного в почве мёртвого органического вещества. Следовательно, усугубляется так называемый «парниковый эффект», приводящий к неблагоприятным изменениям и более резким колебаниям климата нашей планеты.</w:t>
      </w: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sz w:val="28"/>
          <w:szCs w:val="28"/>
        </w:rPr>
      </w:pPr>
    </w:p>
    <w:p w:rsidR="00CE7357" w:rsidRPr="00F14EDB" w:rsidRDefault="00CE7357" w:rsidP="00F14EDB">
      <w:pPr>
        <w:pStyle w:val="a3"/>
        <w:ind w:left="709"/>
        <w:jc w:val="both"/>
        <w:rPr>
          <w:rFonts w:ascii="Times New Roman" w:hAnsi="Times New Roman" w:cs="Times New Roman"/>
          <w:b/>
          <w:color w:val="4F6228" w:themeColor="accent3" w:themeShade="80"/>
          <w:sz w:val="28"/>
          <w:szCs w:val="28"/>
        </w:rPr>
      </w:pPr>
      <w:r w:rsidRPr="00F14EDB">
        <w:rPr>
          <w:rFonts w:ascii="Times New Roman" w:hAnsi="Times New Roman" w:cs="Times New Roman"/>
          <w:b/>
          <w:color w:val="4F6228" w:themeColor="accent3" w:themeShade="80"/>
          <w:sz w:val="28"/>
          <w:szCs w:val="28"/>
        </w:rPr>
        <w:t>Сухая прошлогодняя трава – не мусор, а бесценное питание, жилой дом, приют, условия для жизни, созданные самой природой. Палы убивают всю полезную микрофлору почвы, в том числе и ту,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CE7357" w:rsidRPr="00F14EDB" w:rsidRDefault="00CE7357" w:rsidP="00F14EDB">
      <w:pPr>
        <w:pStyle w:val="a3"/>
        <w:ind w:left="709"/>
        <w:jc w:val="both"/>
        <w:rPr>
          <w:rFonts w:ascii="Times New Roman" w:hAnsi="Times New Roman" w:cs="Times New Roman"/>
          <w:b/>
          <w:color w:val="4F6228" w:themeColor="accent3" w:themeShade="80"/>
          <w:sz w:val="28"/>
          <w:szCs w:val="28"/>
        </w:rPr>
      </w:pPr>
    </w:p>
    <w:p w:rsidR="00CE7357" w:rsidRPr="00F14EDB" w:rsidRDefault="00CE7357" w:rsidP="00F14EDB">
      <w:pPr>
        <w:pStyle w:val="a3"/>
        <w:ind w:left="709"/>
        <w:jc w:val="both"/>
        <w:rPr>
          <w:rFonts w:ascii="Times New Roman" w:hAnsi="Times New Roman" w:cs="Times New Roman"/>
          <w:b/>
          <w:color w:val="4F6228" w:themeColor="accent3" w:themeShade="80"/>
          <w:sz w:val="28"/>
          <w:szCs w:val="28"/>
        </w:rPr>
      </w:pPr>
      <w:r w:rsidRPr="00F14EDB">
        <w:rPr>
          <w:rFonts w:ascii="Times New Roman" w:hAnsi="Times New Roman" w:cs="Times New Roman"/>
          <w:b/>
          <w:color w:val="4F6228" w:themeColor="accent3" w:themeShade="80"/>
          <w:sz w:val="28"/>
          <w:szCs w:val="28"/>
        </w:rPr>
        <w:t>На месте поджога нормальная жизнь растений и насекомых восстанавливается лишь через 5-6 лет, а часто не восстанавливается никогда. Кроме того, палы являются причиной многочисленных лесных и торфяных пожаров!</w:t>
      </w:r>
    </w:p>
    <w:p w:rsidR="00CE7357" w:rsidRPr="00F14EDB" w:rsidRDefault="00CE7357" w:rsidP="00F14EDB">
      <w:pPr>
        <w:pStyle w:val="a3"/>
        <w:ind w:left="709"/>
        <w:jc w:val="both"/>
        <w:rPr>
          <w:rFonts w:ascii="Times New Roman" w:hAnsi="Times New Roman" w:cs="Times New Roman"/>
          <w:color w:val="4F6228" w:themeColor="accent3" w:themeShade="80"/>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Давайте  позаботимся о сохранении мира вокруг нас!</w:t>
      </w:r>
    </w:p>
    <w:p w:rsidR="00CE7357" w:rsidRPr="00F14EDB" w:rsidRDefault="00CE7357" w:rsidP="00F14EDB">
      <w:pPr>
        <w:pStyle w:val="a3"/>
        <w:ind w:left="709"/>
        <w:jc w:val="both"/>
        <w:rPr>
          <w:rFonts w:ascii="Times New Roman" w:hAnsi="Times New Roman" w:cs="Times New Roman"/>
          <w:b/>
          <w:color w:val="FF0000"/>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Если Вы стали свидетелем хулиганства, проявите свою гражданскую позицию, остановите нарушителей!</w:t>
      </w:r>
    </w:p>
    <w:p w:rsidR="00CE7357" w:rsidRPr="00F14EDB" w:rsidRDefault="00CE7357" w:rsidP="00F14EDB">
      <w:pPr>
        <w:pStyle w:val="a3"/>
        <w:ind w:left="709"/>
        <w:jc w:val="both"/>
        <w:rPr>
          <w:rFonts w:ascii="Times New Roman" w:hAnsi="Times New Roman" w:cs="Times New Roman"/>
          <w:b/>
          <w:color w:val="FF0000"/>
          <w:sz w:val="28"/>
          <w:szCs w:val="28"/>
        </w:rPr>
      </w:pP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Если Ваша просьба игнорируется, или пожар уже разгорелся и самостоятельно затушить его нельзя, позвоните в пожарную охрану по телефону 01. С мобильного - 112</w:t>
      </w:r>
    </w:p>
    <w:p w:rsidR="00CE7357" w:rsidRPr="00F14EDB" w:rsidRDefault="00CE7357" w:rsidP="00F14EDB">
      <w:pPr>
        <w:pStyle w:val="a3"/>
        <w:ind w:left="709"/>
        <w:jc w:val="both"/>
        <w:rPr>
          <w:rFonts w:ascii="Times New Roman" w:hAnsi="Times New Roman" w:cs="Times New Roman"/>
          <w:b/>
          <w:color w:val="FF0000"/>
          <w:sz w:val="28"/>
          <w:szCs w:val="28"/>
        </w:rPr>
      </w:pPr>
      <w:r w:rsidRPr="00F14EDB">
        <w:rPr>
          <w:rFonts w:ascii="Times New Roman" w:hAnsi="Times New Roman" w:cs="Times New Roman"/>
          <w:b/>
          <w:color w:val="FF0000"/>
          <w:sz w:val="28"/>
          <w:szCs w:val="28"/>
        </w:rPr>
        <w:t>Только общими усилиями мы сможем остановить распространение огня и не допустить трагичных последствий.</w:t>
      </w:r>
    </w:p>
    <w:p w:rsidR="008E4D68" w:rsidRPr="00F14EDB" w:rsidRDefault="00CE7357" w:rsidP="00F14EDB">
      <w:pPr>
        <w:ind w:left="709"/>
        <w:rPr>
          <w:rFonts w:ascii="Times New Roman" w:hAnsi="Times New Roman" w:cs="Times New Roman"/>
          <w:sz w:val="28"/>
          <w:szCs w:val="28"/>
        </w:rPr>
      </w:pPr>
      <w:r w:rsidRPr="00F14EDB">
        <w:rPr>
          <w:rFonts w:ascii="Times New Roman" w:hAnsi="Times New Roman" w:cs="Times New Roman"/>
          <w:b/>
          <w:noProof/>
          <w:color w:val="FF0000"/>
          <w:sz w:val="28"/>
          <w:szCs w:val="28"/>
          <w:lang w:eastAsia="ru-RU"/>
        </w:rPr>
        <w:drawing>
          <wp:anchor distT="0" distB="0" distL="114300" distR="114300" simplePos="0" relativeHeight="251660288" behindDoc="1" locked="0" layoutInCell="1" allowOverlap="1" wp14:anchorId="10069C7E" wp14:editId="68AE4571">
            <wp:simplePos x="0" y="0"/>
            <wp:positionH relativeFrom="column">
              <wp:posOffset>955040</wp:posOffset>
            </wp:positionH>
            <wp:positionV relativeFrom="paragraph">
              <wp:posOffset>113665</wp:posOffset>
            </wp:positionV>
            <wp:extent cx="4696460" cy="3600450"/>
            <wp:effectExtent l="38100" t="38100" r="46990" b="38100"/>
            <wp:wrapTight wrapText="bothSides">
              <wp:wrapPolygon edited="0">
                <wp:start x="-175" y="-229"/>
                <wp:lineTo x="-175" y="21714"/>
                <wp:lineTo x="21729" y="21714"/>
                <wp:lineTo x="21729" y="-229"/>
                <wp:lineTo x="-175" y="-229"/>
              </wp:wrapPolygon>
            </wp:wrapTight>
            <wp:docPr id="1" name="Рисунок 1" descr="https://newdaynews.ru/pict/arts1/56/68/56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wdaynews.ru/pict/arts1/56/68/566855.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96460" cy="3600450"/>
                    </a:xfrm>
                    <a:prstGeom prst="rect">
                      <a:avLst/>
                    </a:prstGeom>
                    <a:noFill/>
                    <a:ln w="28575">
                      <a:solidFill>
                        <a:srgbClr val="974706"/>
                      </a:solidFill>
                      <a:miter lim="800000"/>
                      <a:headEnd/>
                      <a:tailEnd/>
                    </a:ln>
                  </pic:spPr>
                </pic:pic>
              </a:graphicData>
            </a:graphic>
            <wp14:sizeRelH relativeFrom="page">
              <wp14:pctWidth>0</wp14:pctWidth>
            </wp14:sizeRelH>
            <wp14:sizeRelV relativeFrom="page">
              <wp14:pctHeight>0</wp14:pctHeight>
            </wp14:sizeRelV>
          </wp:anchor>
        </w:drawing>
      </w:r>
    </w:p>
    <w:sectPr w:rsidR="008E4D68" w:rsidRPr="00F14EDB" w:rsidSect="00F14EDB">
      <w:pgSz w:w="11906" w:h="16838"/>
      <w:pgMar w:top="567" w:right="1133" w:bottom="567" w:left="567" w:header="709" w:footer="709" w:gutter="0"/>
      <w:pgBorders w:offsetFrom="page">
        <w:top w:val="thinThickSmallGap" w:sz="12" w:space="24" w:color="9BBB59" w:themeColor="accent3"/>
        <w:left w:val="thinThickSmallGap" w:sz="12" w:space="24" w:color="9BBB59" w:themeColor="accent3"/>
        <w:bottom w:val="thickThinSmallGap" w:sz="12" w:space="24" w:color="9BBB59" w:themeColor="accent3"/>
        <w:right w:val="thickThinSmallGap" w:sz="12" w:space="24" w:color="9BBB59"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nsid w:val="1A8D3AE6"/>
    <w:multiLevelType w:val="hybridMultilevel"/>
    <w:tmpl w:val="8312B1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CA4805"/>
    <w:multiLevelType w:val="hybridMultilevel"/>
    <w:tmpl w:val="700AB6D0"/>
    <w:lvl w:ilvl="0" w:tplc="04190007">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7A"/>
    <w:rsid w:val="000F4656"/>
    <w:rsid w:val="007B707A"/>
    <w:rsid w:val="008E4D68"/>
    <w:rsid w:val="00CE7357"/>
    <w:rsid w:val="00E2239A"/>
    <w:rsid w:val="00F1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3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7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1336">
      <w:bodyDiv w:val="1"/>
      <w:marLeft w:val="0"/>
      <w:marRight w:val="0"/>
      <w:marTop w:val="0"/>
      <w:marBottom w:val="0"/>
      <w:divBdr>
        <w:top w:val="none" w:sz="0" w:space="0" w:color="auto"/>
        <w:left w:val="none" w:sz="0" w:space="0" w:color="auto"/>
        <w:bottom w:val="none" w:sz="0" w:space="0" w:color="auto"/>
        <w:right w:val="none" w:sz="0" w:space="0" w:color="auto"/>
      </w:divBdr>
    </w:div>
    <w:div w:id="9810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https://ya62.ru/upload/resize_cache/iblock/38d/500_300_1/38d97090ff0b98ccf0a90e282661b7ec.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newdaynews.ru/pict/arts1/56/68/566855.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74</cp:lastModifiedBy>
  <cp:revision>5</cp:revision>
  <dcterms:created xsi:type="dcterms:W3CDTF">2018-02-25T10:48:00Z</dcterms:created>
  <dcterms:modified xsi:type="dcterms:W3CDTF">2022-03-24T06:30:00Z</dcterms:modified>
</cp:coreProperties>
</file>