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0E" w:rsidRPr="00965A76" w:rsidRDefault="006D320E" w:rsidP="006D320E">
      <w:pPr>
        <w:pStyle w:val="ConsPlusNormal"/>
        <w:jc w:val="right"/>
        <w:outlineLvl w:val="0"/>
        <w:rPr>
          <w:rFonts w:ascii="Cambria" w:hAnsi="Cambria" w:cs="Times New Roman"/>
          <w:sz w:val="24"/>
          <w:szCs w:val="24"/>
        </w:rPr>
      </w:pPr>
      <w:r w:rsidRPr="00965A76">
        <w:rPr>
          <w:rFonts w:ascii="Cambria" w:hAnsi="Cambria" w:cs="Times New Roman"/>
          <w:sz w:val="24"/>
          <w:szCs w:val="24"/>
        </w:rPr>
        <w:t xml:space="preserve">Приложение № </w:t>
      </w:r>
      <w:r w:rsidR="002D1C4C" w:rsidRPr="00965A76">
        <w:rPr>
          <w:rFonts w:ascii="Cambria" w:hAnsi="Cambria" w:cs="Times New Roman"/>
          <w:sz w:val="24"/>
          <w:szCs w:val="24"/>
        </w:rPr>
        <w:t>12</w:t>
      </w:r>
    </w:p>
    <w:p w:rsidR="006D320E" w:rsidRPr="00965A76" w:rsidRDefault="006D320E" w:rsidP="006D320E">
      <w:pPr>
        <w:pStyle w:val="ConsPlusNormal"/>
        <w:jc w:val="right"/>
        <w:outlineLvl w:val="0"/>
        <w:rPr>
          <w:rFonts w:ascii="Cambria" w:hAnsi="Cambria" w:cs="Times New Roman"/>
          <w:sz w:val="24"/>
          <w:szCs w:val="24"/>
        </w:rPr>
      </w:pPr>
      <w:r w:rsidRPr="00965A76">
        <w:rPr>
          <w:rFonts w:ascii="Cambria" w:hAnsi="Cambria" w:cs="Times New Roman"/>
          <w:sz w:val="24"/>
          <w:szCs w:val="24"/>
        </w:rPr>
        <w:t>к Учетной политике ________</w:t>
      </w:r>
    </w:p>
    <w:p w:rsidR="006D320E" w:rsidRPr="00965A76" w:rsidRDefault="006D320E" w:rsidP="006D320E">
      <w:pPr>
        <w:pStyle w:val="ConsPlusNormal"/>
        <w:jc w:val="right"/>
        <w:outlineLvl w:val="0"/>
        <w:rPr>
          <w:rFonts w:ascii="Cambria" w:hAnsi="Cambria" w:cs="Times New Roman"/>
          <w:b/>
          <w:sz w:val="24"/>
          <w:szCs w:val="24"/>
        </w:rPr>
      </w:pPr>
    </w:p>
    <w:p w:rsidR="00E01AB1" w:rsidRPr="00965A76" w:rsidRDefault="00E01AB1" w:rsidP="00E01AB1">
      <w:pPr>
        <w:pStyle w:val="ConsPlusNormal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965A76">
        <w:rPr>
          <w:rFonts w:ascii="Cambria" w:hAnsi="Cambria" w:cs="Times New Roman"/>
          <w:b/>
          <w:sz w:val="24"/>
          <w:szCs w:val="24"/>
        </w:rPr>
        <w:t>Порядок принятия обязательств</w:t>
      </w:r>
      <w:r w:rsidR="006D320E" w:rsidRPr="00965A76">
        <w:rPr>
          <w:rFonts w:ascii="Cambria" w:hAnsi="Cambria" w:cs="Times New Roman"/>
          <w:b/>
          <w:sz w:val="24"/>
          <w:szCs w:val="24"/>
        </w:rPr>
        <w:t xml:space="preserve"> и денежных обязательств</w:t>
      </w:r>
    </w:p>
    <w:p w:rsidR="00E01AB1" w:rsidRPr="00965A76" w:rsidRDefault="00E01AB1" w:rsidP="00E01AB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552"/>
        <w:gridCol w:w="2552"/>
        <w:gridCol w:w="2516"/>
        <w:gridCol w:w="2553"/>
      </w:tblGrid>
      <w:tr w:rsidR="00701B27" w:rsidRPr="00965A76" w:rsidTr="006D320E">
        <w:tc>
          <w:tcPr>
            <w:tcW w:w="567" w:type="dxa"/>
            <w:vMerge w:val="restart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969" w:type="dxa"/>
            <w:vMerge w:val="restart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Хозяйственные операции</w:t>
            </w:r>
          </w:p>
        </w:tc>
        <w:tc>
          <w:tcPr>
            <w:tcW w:w="5104" w:type="dxa"/>
            <w:gridSpan w:val="2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Принятие обязательств</w:t>
            </w:r>
            <w:r w:rsidR="00156DAE">
              <w:rPr>
                <w:rFonts w:ascii="Cambria" w:hAnsi="Cambria" w:cs="Times New Roman"/>
                <w:b/>
                <w:sz w:val="24"/>
                <w:szCs w:val="24"/>
              </w:rPr>
              <w:t xml:space="preserve"> 0 50211 000</w:t>
            </w:r>
          </w:p>
        </w:tc>
        <w:tc>
          <w:tcPr>
            <w:tcW w:w="5069" w:type="dxa"/>
            <w:gridSpan w:val="2"/>
          </w:tcPr>
          <w:p w:rsidR="00156DAE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Принятие денежных обязательств</w:t>
            </w:r>
            <w:r w:rsidR="00156DA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</w:p>
          <w:p w:rsidR="00701B27" w:rsidRPr="00965A76" w:rsidRDefault="00156DA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0 50212 000 </w:t>
            </w:r>
          </w:p>
        </w:tc>
      </w:tr>
      <w:tr w:rsidR="00701B27" w:rsidRPr="00965A76" w:rsidTr="006D320E">
        <w:tc>
          <w:tcPr>
            <w:tcW w:w="567" w:type="dxa"/>
            <w:vMerge/>
          </w:tcPr>
          <w:p w:rsidR="00701B27" w:rsidRPr="00965A76" w:rsidRDefault="00701B27" w:rsidP="00701B27">
            <w:pPr>
              <w:pStyle w:val="ConsPlusNormal"/>
              <w:ind w:firstLine="54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965A76" w:rsidRDefault="00701B27" w:rsidP="00701B27">
            <w:pPr>
              <w:pStyle w:val="ConsPlusNormal"/>
              <w:ind w:firstLine="54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Документ-основание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Документ-основание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156DAE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42" w:type="dxa"/>
            <w:gridSpan w:val="5"/>
          </w:tcPr>
          <w:p w:rsidR="00701B27" w:rsidRPr="00156DAE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Приобретение товаров, работ, услуг</w:t>
            </w:r>
          </w:p>
        </w:tc>
      </w:tr>
      <w:tr w:rsidR="00701B27" w:rsidRPr="00965A76" w:rsidTr="006D320E">
        <w:trPr>
          <w:trHeight w:val="650"/>
        </w:trPr>
        <w:tc>
          <w:tcPr>
            <w:tcW w:w="567" w:type="dxa"/>
            <w:vMerge w:val="restart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vMerge w:val="restart"/>
          </w:tcPr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Путем заключения договора на поставку товаров (выполнение работ, оказание услуг) поставщиком, подрядчиком (юридическим лицом)</w:t>
            </w:r>
          </w:p>
        </w:tc>
        <w:tc>
          <w:tcPr>
            <w:tcW w:w="2552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965A76" w:rsidTr="006D320E">
        <w:trPr>
          <w:trHeight w:val="649"/>
        </w:trPr>
        <w:tc>
          <w:tcPr>
            <w:tcW w:w="567" w:type="dxa"/>
            <w:vMerge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965A76" w:rsidTr="006D320E">
        <w:trPr>
          <w:trHeight w:val="781"/>
        </w:trPr>
        <w:tc>
          <w:tcPr>
            <w:tcW w:w="567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Путем заключения договора гражданско-правового характера с физическим лицом о выполнении работ, оказании услуг (с учетом страховых взносов, подлежащих уплате в бюджет)</w:t>
            </w:r>
          </w:p>
        </w:tc>
        <w:tc>
          <w:tcPr>
            <w:tcW w:w="2552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Договор, Расчет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965A76" w:rsidTr="006D320E">
        <w:trPr>
          <w:trHeight w:val="781"/>
        </w:trPr>
        <w:tc>
          <w:tcPr>
            <w:tcW w:w="567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156DAE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2" w:type="dxa"/>
            <w:gridSpan w:val="5"/>
          </w:tcPr>
          <w:p w:rsidR="00701B27" w:rsidRPr="00156DAE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Приобретение товаров, работ, услуг с использованием процедур размещения заказов</w:t>
            </w:r>
          </w:p>
        </w:tc>
      </w:tr>
      <w:tr w:rsidR="00701B27" w:rsidRPr="00965A76" w:rsidTr="006D320E">
        <w:trPr>
          <w:trHeight w:val="518"/>
        </w:trPr>
        <w:tc>
          <w:tcPr>
            <w:tcW w:w="567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Merge w:val="restart"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Путем размещения заказа на поставку продукции, выполнение работ, оказание услуг в виде запроса котировок</w:t>
            </w:r>
          </w:p>
        </w:tc>
        <w:tc>
          <w:tcPr>
            <w:tcW w:w="2552" w:type="dxa"/>
          </w:tcPr>
          <w:p w:rsidR="00156DAE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 день размещения извещения</w:t>
            </w:r>
            <w:r w:rsidR="00965A76">
              <w:rPr>
                <w:rFonts w:ascii="Cambria" w:hAnsi="Cambria" w:cs="Times New Roman"/>
                <w:sz w:val="24"/>
                <w:szCs w:val="24"/>
              </w:rPr>
              <w:t xml:space="preserve"> – принимаемое обязательство</w:t>
            </w:r>
            <w:r w:rsidR="00156DA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701B27" w:rsidRPr="00965A76" w:rsidRDefault="00156DAE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0 50217 000</w:t>
            </w: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Извещение о проведении запроса котировок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965A76" w:rsidTr="006D320E">
        <w:trPr>
          <w:trHeight w:val="517"/>
        </w:trPr>
        <w:tc>
          <w:tcPr>
            <w:tcW w:w="567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965A76" w:rsidTr="006D320E">
        <w:trPr>
          <w:trHeight w:val="650"/>
        </w:trPr>
        <w:tc>
          <w:tcPr>
            <w:tcW w:w="567" w:type="dxa"/>
            <w:vMerge w:val="restart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Merge w:val="restart"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Путем размещения заказа на поставку продукции, выполнение </w:t>
            </w:r>
            <w:r w:rsidRPr="00965A76">
              <w:rPr>
                <w:rFonts w:ascii="Cambria" w:hAnsi="Cambria" w:cs="Times New Roman"/>
                <w:sz w:val="24"/>
                <w:szCs w:val="24"/>
              </w:rPr>
              <w:lastRenderedPageBreak/>
              <w:t>работ, оказание услуг с помощью проведения торгов (конкурс, аукцион)</w:t>
            </w:r>
          </w:p>
        </w:tc>
        <w:tc>
          <w:tcPr>
            <w:tcW w:w="2552" w:type="dxa"/>
          </w:tcPr>
          <w:p w:rsidR="00701B27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lastRenderedPageBreak/>
              <w:t>В день размещения извещения</w:t>
            </w:r>
            <w:r w:rsidR="00965A76">
              <w:rPr>
                <w:rFonts w:ascii="Cambria" w:hAnsi="Cambria" w:cs="Times New Roman"/>
                <w:sz w:val="24"/>
                <w:szCs w:val="24"/>
              </w:rPr>
              <w:t xml:space="preserve"> - </w:t>
            </w:r>
            <w:r w:rsidR="00965A76">
              <w:rPr>
                <w:rFonts w:ascii="Cambria" w:hAnsi="Cambria" w:cs="Times New Roman"/>
                <w:sz w:val="24"/>
                <w:szCs w:val="24"/>
              </w:rPr>
              <w:lastRenderedPageBreak/>
              <w:t>принимаемое обязательство</w:t>
            </w:r>
          </w:p>
          <w:p w:rsidR="00156DAE" w:rsidRPr="00965A76" w:rsidRDefault="00156DAE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0 50217 000</w:t>
            </w: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lastRenderedPageBreak/>
              <w:t>Извещение о проведении торгов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Дата начисления кредиторской </w:t>
            </w:r>
            <w:r w:rsidRPr="00965A76">
              <w:rPr>
                <w:rFonts w:ascii="Cambria" w:hAnsi="Cambria" w:cs="Times New Roman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701B27" w:rsidRPr="00965A76" w:rsidTr="006D320E">
        <w:trPr>
          <w:trHeight w:val="649"/>
        </w:trPr>
        <w:tc>
          <w:tcPr>
            <w:tcW w:w="567" w:type="dxa"/>
            <w:vMerge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965A76" w:rsidRDefault="00701B27" w:rsidP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</w:tcPr>
          <w:p w:rsidR="00701B27" w:rsidRPr="00965A76" w:rsidRDefault="00701B27" w:rsidP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156DAE" w:rsidRDefault="00701B27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2" w:type="dxa"/>
            <w:gridSpan w:val="5"/>
          </w:tcPr>
          <w:p w:rsidR="00701B27" w:rsidRPr="00965A76" w:rsidRDefault="00701B27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Расчеты с работниками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По начислениям в соответствии с Трудовым </w:t>
            </w:r>
            <w:hyperlink r:id="rId5" w:history="1">
              <w:r w:rsidRPr="00965A76">
                <w:rPr>
                  <w:rFonts w:ascii="Cambria" w:hAnsi="Cambria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 РФ на основании:</w:t>
            </w:r>
          </w:p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- трудовых договоров;</w:t>
            </w:r>
          </w:p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- листков нетрудоспособности (за первые три дня нетрудоспособности);</w:t>
            </w:r>
          </w:p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- заявлений о предоставлении отпуска и т.п.</w:t>
            </w:r>
          </w:p>
        </w:tc>
        <w:tc>
          <w:tcPr>
            <w:tcW w:w="2552" w:type="dxa"/>
          </w:tcPr>
          <w:p w:rsidR="00156DAE" w:rsidRDefault="00701B27" w:rsidP="00156DA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Не позднее последнего дня месяца, за который производится начисление </w:t>
            </w:r>
          </w:p>
          <w:p w:rsidR="00156DAE" w:rsidRDefault="00156DAE" w:rsidP="00156DA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701B27" w:rsidRPr="00965A76" w:rsidRDefault="00965A76" w:rsidP="00156DA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  <w:highlight w:val="yellow"/>
              </w:rPr>
              <w:t xml:space="preserve">в общей сумме, утвержденной Планом ФХД </w:t>
            </w:r>
            <w:r w:rsidR="00156DAE">
              <w:rPr>
                <w:rFonts w:ascii="Cambria" w:hAnsi="Cambria" w:cs="Times New Roman"/>
                <w:sz w:val="24"/>
                <w:szCs w:val="24"/>
                <w:highlight w:val="yellow"/>
              </w:rPr>
              <w:t xml:space="preserve">(сметой) </w:t>
            </w:r>
            <w:r>
              <w:rPr>
                <w:rFonts w:ascii="Cambria" w:hAnsi="Cambria" w:cs="Times New Roman"/>
                <w:sz w:val="24"/>
                <w:szCs w:val="24"/>
                <w:highlight w:val="yellow"/>
              </w:rPr>
              <w:t>первыми операциями года</w:t>
            </w:r>
          </w:p>
        </w:tc>
        <w:tc>
          <w:tcPr>
            <w:tcW w:w="2552" w:type="dxa"/>
          </w:tcPr>
          <w:p w:rsidR="00156DAE" w:rsidRDefault="00701B27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Расчетно-платежная ведомость, Записка-расчет, Листок нетрудоспособности</w:t>
            </w:r>
            <w:r w:rsidR="006D320E" w:rsidRPr="00965A7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156DAE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ИЛИ </w:t>
            </w:r>
          </w:p>
          <w:p w:rsidR="00701B27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  <w:highlight w:val="yellow"/>
              </w:rPr>
              <w:t>утвержде</w:t>
            </w:r>
            <w:r w:rsidR="00156DAE">
              <w:rPr>
                <w:rFonts w:ascii="Cambria" w:hAnsi="Cambria" w:cs="Times New Roman"/>
                <w:sz w:val="24"/>
                <w:szCs w:val="24"/>
                <w:highlight w:val="yellow"/>
              </w:rPr>
              <w:t>нные плановые (сметные) показатели на год</w:t>
            </w:r>
          </w:p>
        </w:tc>
        <w:tc>
          <w:tcPr>
            <w:tcW w:w="2516" w:type="dxa"/>
          </w:tcPr>
          <w:p w:rsidR="00701B27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Расчетно-платежная ведомость, Записка-расчет, Листок нетрудоспособности</w:t>
            </w:r>
          </w:p>
        </w:tc>
      </w:tr>
      <w:tr w:rsidR="006D320E" w:rsidRPr="00965A76" w:rsidTr="006D320E">
        <w:trPr>
          <w:trHeight w:val="650"/>
        </w:trPr>
        <w:tc>
          <w:tcPr>
            <w:tcW w:w="567" w:type="dxa"/>
            <w:vMerge w:val="restart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vMerge w:val="restart"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командировочным расходам</w:t>
            </w:r>
          </w:p>
        </w:tc>
        <w:tc>
          <w:tcPr>
            <w:tcW w:w="2552" w:type="dxa"/>
            <w:vMerge w:val="restart"/>
          </w:tcPr>
          <w:p w:rsidR="00156DAE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Приказа</w:t>
            </w:r>
          </w:p>
          <w:p w:rsidR="00156DAE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6D320E" w:rsidRPr="00965A76" w:rsidRDefault="006D320E" w:rsidP="00156DA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  <w:highlight w:val="yellow"/>
              </w:rPr>
              <w:t>на дату утверждения Авансового отчета</w:t>
            </w:r>
          </w:p>
        </w:tc>
        <w:tc>
          <w:tcPr>
            <w:tcW w:w="2552" w:type="dxa"/>
            <w:vMerge w:val="restart"/>
          </w:tcPr>
          <w:p w:rsidR="00156DAE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Приказ</w:t>
            </w:r>
            <w:r w:rsidR="00156DA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156DAE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ИЛИ</w:t>
            </w:r>
            <w:r w:rsidR="006D320E" w:rsidRPr="00965A7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D320E" w:rsidRPr="00965A76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  <w:highlight w:val="yellow"/>
              </w:rPr>
              <w:t>Авансовый отчет</w:t>
            </w: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Авансовый отчет </w:t>
            </w:r>
          </w:p>
        </w:tc>
      </w:tr>
      <w:tr w:rsidR="006D320E" w:rsidRPr="00965A76" w:rsidTr="006D320E">
        <w:trPr>
          <w:trHeight w:val="649"/>
        </w:trPr>
        <w:tc>
          <w:tcPr>
            <w:tcW w:w="567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выплаты аванса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Приказ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компенсационным выплатам (оплате проезда к месту отпуска, компенсации стоимости путевок и т.д.)</w:t>
            </w:r>
          </w:p>
        </w:tc>
        <w:tc>
          <w:tcPr>
            <w:tcW w:w="2552" w:type="dxa"/>
          </w:tcPr>
          <w:p w:rsidR="00701B27" w:rsidRPr="00965A76" w:rsidRDefault="00701B27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701B27" w:rsidRPr="00965A76" w:rsidRDefault="00701B27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2516" w:type="dxa"/>
          </w:tcPr>
          <w:p w:rsidR="00701B27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</w:tr>
      <w:tr w:rsidR="006D320E" w:rsidRPr="00965A76" w:rsidTr="006D320E">
        <w:trPr>
          <w:trHeight w:val="259"/>
        </w:trPr>
        <w:tc>
          <w:tcPr>
            <w:tcW w:w="567" w:type="dxa"/>
            <w:vMerge w:val="restart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vMerge w:val="restart"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подотчетным суммам, выданным на хозяйственные нужды</w:t>
            </w:r>
          </w:p>
        </w:tc>
        <w:tc>
          <w:tcPr>
            <w:tcW w:w="2552" w:type="dxa"/>
            <w:vMerge w:val="restart"/>
          </w:tcPr>
          <w:p w:rsidR="00156DAE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заявления на выдачу подотчетной суммы</w:t>
            </w:r>
          </w:p>
          <w:p w:rsidR="00156DAE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  <w:highlight w:val="yellow"/>
              </w:rPr>
              <w:t>на дат</w:t>
            </w:r>
            <w:r w:rsidR="00156DAE">
              <w:rPr>
                <w:rFonts w:ascii="Cambria" w:hAnsi="Cambria" w:cs="Times New Roman"/>
                <w:sz w:val="24"/>
                <w:szCs w:val="24"/>
                <w:highlight w:val="yellow"/>
              </w:rPr>
              <w:t>у утверждения Авансового отчета</w:t>
            </w:r>
          </w:p>
        </w:tc>
        <w:tc>
          <w:tcPr>
            <w:tcW w:w="2552" w:type="dxa"/>
            <w:vMerge w:val="restart"/>
          </w:tcPr>
          <w:p w:rsidR="00156DAE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Заявление на выдачу подотчетной суммы</w:t>
            </w:r>
          </w:p>
          <w:p w:rsidR="00156DAE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156DAE">
              <w:rPr>
                <w:rFonts w:ascii="Cambria" w:hAnsi="Cambria" w:cs="Times New Roman"/>
                <w:sz w:val="24"/>
                <w:szCs w:val="24"/>
                <w:highlight w:val="yellow"/>
              </w:rPr>
              <w:t>Авансовый отчет</w:t>
            </w: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 xml:space="preserve">Авансовый отчет </w:t>
            </w:r>
          </w:p>
        </w:tc>
      </w:tr>
      <w:tr w:rsidR="006D320E" w:rsidRPr="00965A76" w:rsidTr="006D320E">
        <w:trPr>
          <w:trHeight w:val="259"/>
        </w:trPr>
        <w:tc>
          <w:tcPr>
            <w:tcW w:w="567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выплаты аванса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Заявление на выдачу подотчетной суммы</w:t>
            </w:r>
          </w:p>
        </w:tc>
      </w:tr>
      <w:tr w:rsidR="006D320E" w:rsidRPr="00965A76" w:rsidTr="006D320E">
        <w:tc>
          <w:tcPr>
            <w:tcW w:w="567" w:type="dxa"/>
          </w:tcPr>
          <w:p w:rsidR="006D320E" w:rsidRPr="00156DAE" w:rsidRDefault="006D320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142" w:type="dxa"/>
            <w:gridSpan w:val="5"/>
          </w:tcPr>
          <w:p w:rsidR="006D320E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Расчеты с бюджетом по налогам и страховым взносам</w:t>
            </w:r>
          </w:p>
        </w:tc>
      </w:tr>
      <w:tr w:rsidR="00701B27" w:rsidRPr="00965A76" w:rsidTr="006D320E">
        <w:tc>
          <w:tcPr>
            <w:tcW w:w="567" w:type="dxa"/>
          </w:tcPr>
          <w:p w:rsidR="00701B27" w:rsidRPr="00965A76" w:rsidRDefault="00701B27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701B27" w:rsidRPr="00965A76" w:rsidRDefault="00701B27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начисленным страховым взносам, налогам и сборам</w:t>
            </w:r>
          </w:p>
        </w:tc>
        <w:tc>
          <w:tcPr>
            <w:tcW w:w="2552" w:type="dxa"/>
          </w:tcPr>
          <w:p w:rsidR="00701B27" w:rsidRPr="00965A76" w:rsidRDefault="00701B27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701B27" w:rsidRPr="00965A76" w:rsidRDefault="00701B27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  <w:tc>
          <w:tcPr>
            <w:tcW w:w="2516" w:type="dxa"/>
          </w:tcPr>
          <w:p w:rsidR="00701B27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701B27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</w:tr>
      <w:tr w:rsidR="006D320E" w:rsidRPr="00965A76" w:rsidTr="00D43C13">
        <w:tc>
          <w:tcPr>
            <w:tcW w:w="567" w:type="dxa"/>
          </w:tcPr>
          <w:p w:rsidR="006D320E" w:rsidRPr="00156DAE" w:rsidRDefault="006D320E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42" w:type="dxa"/>
            <w:gridSpan w:val="5"/>
          </w:tcPr>
          <w:p w:rsidR="006D320E" w:rsidRPr="00965A76" w:rsidRDefault="006D320E" w:rsidP="00701B27">
            <w:pPr>
              <w:pStyle w:val="ConsPlusNormal"/>
              <w:ind w:left="106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/>
                <w:sz w:val="24"/>
                <w:szCs w:val="24"/>
              </w:rPr>
              <w:t>Расчеты по прочим хозяйственным операциям</w:t>
            </w:r>
          </w:p>
        </w:tc>
      </w:tr>
      <w:tr w:rsidR="006D320E" w:rsidRPr="00965A76" w:rsidTr="006D320E">
        <w:tc>
          <w:tcPr>
            <w:tcW w:w="567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прочим нормативно- публичным обязательствам</w:t>
            </w:r>
          </w:p>
        </w:tc>
        <w:tc>
          <w:tcPr>
            <w:tcW w:w="2552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Оправдательные документы</w:t>
            </w:r>
          </w:p>
        </w:tc>
      </w:tr>
      <w:tr w:rsidR="006D320E" w:rsidRPr="00965A76" w:rsidTr="006D320E">
        <w:tc>
          <w:tcPr>
            <w:tcW w:w="567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стипендиям</w:t>
            </w:r>
          </w:p>
        </w:tc>
        <w:tc>
          <w:tcPr>
            <w:tcW w:w="2552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последний день месяца, за который производится начисление (на дату образования кредиторской задолженности)</w:t>
            </w:r>
          </w:p>
        </w:tc>
        <w:tc>
          <w:tcPr>
            <w:tcW w:w="2552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Расчетно-платежная ведомость</w:t>
            </w: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На последний день месяца, за который производится начисление (на дату образования кредиторской задолженности)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Расчетно-платежная ведомость</w:t>
            </w:r>
          </w:p>
        </w:tc>
      </w:tr>
      <w:tr w:rsidR="006D320E" w:rsidRPr="00965A76" w:rsidTr="006D320E">
        <w:tc>
          <w:tcPr>
            <w:tcW w:w="567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</w:tcPr>
          <w:p w:rsidR="006D320E" w:rsidRPr="00965A76" w:rsidRDefault="006D320E" w:rsidP="006D320E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По штрафам, пеням и т.п.</w:t>
            </w:r>
          </w:p>
        </w:tc>
        <w:tc>
          <w:tcPr>
            <w:tcW w:w="2552" w:type="dxa"/>
          </w:tcPr>
          <w:p w:rsidR="006D320E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принятия решения руководителем об уплате</w:t>
            </w:r>
          </w:p>
          <w:p w:rsidR="00156DAE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ИЛИ</w:t>
            </w:r>
          </w:p>
          <w:p w:rsidR="00156DAE" w:rsidRPr="00965A76" w:rsidRDefault="00156DA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Дата вступления в силу решения суда</w:t>
            </w:r>
          </w:p>
        </w:tc>
        <w:tc>
          <w:tcPr>
            <w:tcW w:w="2552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Нормативно-правовой акт, Распоряжение руководителя об уплате</w:t>
            </w:r>
          </w:p>
        </w:tc>
        <w:tc>
          <w:tcPr>
            <w:tcW w:w="2516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965A76" w:rsidRDefault="006D320E" w:rsidP="006D320E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sz w:val="24"/>
                <w:szCs w:val="24"/>
              </w:rPr>
              <w:t>Нормативно-правовой акт, Распоряжение руководителя об уплате</w:t>
            </w:r>
          </w:p>
        </w:tc>
      </w:tr>
    </w:tbl>
    <w:p w:rsidR="00354CA6" w:rsidRPr="00965A76" w:rsidRDefault="00354CA6" w:rsidP="00E01AB1">
      <w:pPr>
        <w:rPr>
          <w:rFonts w:ascii="Cambria" w:hAnsi="Cambria" w:cs="Times New Roman"/>
          <w:sz w:val="24"/>
          <w:szCs w:val="24"/>
        </w:rPr>
      </w:pPr>
    </w:p>
    <w:p w:rsidR="006D320E" w:rsidRPr="00965A76" w:rsidRDefault="006D320E" w:rsidP="00E01AB1">
      <w:pPr>
        <w:rPr>
          <w:rFonts w:ascii="Cambria" w:hAnsi="Cambria" w:cs="Times New Roman"/>
          <w:sz w:val="24"/>
          <w:szCs w:val="24"/>
        </w:rPr>
        <w:sectPr w:rsidR="006D320E" w:rsidRPr="00965A76" w:rsidSect="00701B2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320E" w:rsidRPr="00965A76" w:rsidRDefault="006D320E" w:rsidP="00E01AB1">
      <w:pPr>
        <w:rPr>
          <w:rFonts w:ascii="Cambria" w:hAnsi="Cambria" w:cs="Times New Roman"/>
          <w:sz w:val="24"/>
          <w:szCs w:val="24"/>
        </w:rPr>
      </w:pPr>
    </w:p>
    <w:p w:rsidR="00E01AB1" w:rsidRPr="00965A76" w:rsidRDefault="00E01AB1" w:rsidP="006D32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 w:cs="Times New Roman"/>
          <w:b/>
          <w:bCs/>
          <w:sz w:val="24"/>
          <w:szCs w:val="24"/>
        </w:rPr>
      </w:pPr>
      <w:r w:rsidRPr="00965A76">
        <w:rPr>
          <w:rFonts w:ascii="Cambria" w:hAnsi="Cambria" w:cs="Times New Roman"/>
          <w:b/>
          <w:bCs/>
          <w:sz w:val="24"/>
          <w:szCs w:val="24"/>
        </w:rPr>
        <w:t>Порядок включения данных бюджетного учета</w:t>
      </w:r>
      <w:r w:rsidR="006D320E" w:rsidRPr="00965A76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965A76">
        <w:rPr>
          <w:rFonts w:ascii="Cambria" w:hAnsi="Cambria" w:cs="Times New Roman"/>
          <w:b/>
          <w:bCs/>
          <w:sz w:val="24"/>
          <w:szCs w:val="24"/>
        </w:rPr>
        <w:t>в показатели принятых денежных обязательств</w:t>
      </w:r>
    </w:p>
    <w:p w:rsidR="00E01AB1" w:rsidRPr="00965A76" w:rsidRDefault="00E01AB1" w:rsidP="00E01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E01AB1" w:rsidRPr="00965A76" w:rsidTr="006D32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Хозяйственные операции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Данные бюджетного учета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Приобретение товаров, работ, услуг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с контрагентами, в том числе с учетом предварительной оплаты (за исключением расчетов с подотчетными лицами и расчетов по платежам в бюджеты)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разница дебетовых и кредитовых оборотов по счетам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206 21 000 -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206 26 000,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206 31 000 -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206 34 000, отражающих авансовые платежи за текущий период (за исключением остатка прошлых лет и кредитовых оборотов по указанным счетам, изменяющих этот остаток);</w:t>
            </w:r>
          </w:p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кредитовых оборотов по счетам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21 000 -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302 26 000,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31 000 -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34 000 за текущий период (за исключением оборотов, отражающих увеличение (уменьшение) кредиторской задолженности по принятым в текущем периоде денежным обязательствам в счет авансовых платежей прошлых лет);</w:t>
            </w:r>
          </w:p>
          <w:p w:rsidR="00E01AB1" w:rsidRPr="00965A76" w:rsidRDefault="00E01AB1" w:rsidP="00F2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дебетовых оборотов по счетам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21 000 -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302 26 000,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31 000 -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34 000, отражающих исполненные в текущем периоде принятые денежные обязательства прошлых лет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Расчеты с подотчетными лицами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с подотчетными лицами по выданным авансам, включая расчеты с использованием пластиковых карт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разница дебетовых и кредитовых оборотов соответствующих аналитических счетов счета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208 00 000, отражающих полученные подотчетными лицами денежные средства, за минусом возврата выданных в текущем периоде авансовых платежей, а также остатка выданных авансов прошлых лет и кредитовых оборотов, изменяющих этот остаток;</w:t>
            </w:r>
          </w:p>
          <w:p w:rsidR="00E01AB1" w:rsidRPr="00965A76" w:rsidRDefault="00E01AB1" w:rsidP="00F2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дебетовых оборотов соответствующих аналитических счетов счета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208 00 000, отражающих возмещение в текущем периоде подотчетным лицам перерасходов по авансам прошлых лет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Оплата труда и иные выплаты работникам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с работниками по оплате труда и иным выплатам в соответствии с законодательством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кредитовых оборотов по счетам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11 000 -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13 000,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965A76" w:rsidRDefault="00E01AB1" w:rsidP="00F2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дебетовых оборотов по счетам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11 000 -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302 13 000,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304 02 000,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304 03 000, отражающих исполненные в текущем периоде принятые денежные обязательства прошлых лет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Расчеты по обязательным платежам в бюджеты бюджетной системы РФ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с бюджетами бюджетной системы РФ по налогам, взносам, государственной пошлине, сборам и иным обязательным платежам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кредитовых оборотов по счетам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303 02 000 -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303 13 000, отражающих начисленные (принятые) в текущем периоде платежи (за исключением кредитовых оборотов, отражающих возврат излишне уплаченных платежей);</w:t>
            </w:r>
          </w:p>
          <w:p w:rsidR="00E01AB1" w:rsidRPr="00965A76" w:rsidRDefault="00E01AB1" w:rsidP="00F2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дебетовых оборотов по счетам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303 02 000 -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303 13 000, отражающих исполненные в текущем периоде принятые обязательства по оплате платежей прошлых лет, числящихся на начало года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Расчеты по расходам на обслуживание долговых обязательств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по обслуживанию долговых обязательств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кредитовых оборотов соответствующих аналитических счетов счета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301 00 000,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965A76" w:rsidRDefault="00E01AB1" w:rsidP="00F2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дебетовых оборотов соответствующих аналитических счетов счета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301 00 000, отражающих исполненные в текущем периоде обязательства прошлых лет по расходам на обслуживание долговых обязательств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156DAE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56DAE">
              <w:rPr>
                <w:rFonts w:ascii="Cambria" w:hAnsi="Cambria" w:cs="Times New Roman"/>
                <w:b/>
                <w:bCs/>
                <w:sz w:val="24"/>
                <w:szCs w:val="24"/>
              </w:rPr>
              <w:t>Расчеты по прочим хозяйственным операциям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по социальному обеспечению населения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кредитовых оборотов по счетам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61 000 -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63 000, отражающих начисленные (принятые) в текущем периоде обязательства, 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подлежащие к исполнению в текущем финансовом году;</w:t>
            </w:r>
          </w:p>
          <w:p w:rsidR="00E01AB1" w:rsidRPr="00965A76" w:rsidRDefault="00E01AB1" w:rsidP="00F2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дебетовых оборотов по счетам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61 000 -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63 000, отражающих исполненные в текущем периоде обязательства прошлых лет по расходам на социальное обеспечение</w:t>
            </w:r>
          </w:p>
        </w:tc>
      </w:tr>
      <w:tr w:rsidR="00E01AB1" w:rsidRPr="00965A76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6.2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>Расчеты по штрафам, пеням и проч.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965A76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кредитовых оборотов счета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91 000,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965A76" w:rsidRDefault="00E01AB1" w:rsidP="00F2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- сумма дебетовых оборотов счетов </w:t>
            </w:r>
            <w:r w:rsidR="00F21ACB">
              <w:rPr>
                <w:rFonts w:ascii="Cambria" w:hAnsi="Cambria" w:cs="Times New Roman"/>
                <w:bCs/>
                <w:sz w:val="24"/>
                <w:szCs w:val="24"/>
              </w:rPr>
              <w:t>0</w:t>
            </w:r>
            <w:bookmarkStart w:id="0" w:name="_GoBack"/>
            <w:bookmarkEnd w:id="0"/>
            <w:r w:rsidRPr="00965A76">
              <w:rPr>
                <w:rFonts w:ascii="Cambria" w:hAnsi="Cambria" w:cs="Times New Roman"/>
                <w:bCs/>
                <w:sz w:val="24"/>
                <w:szCs w:val="24"/>
              </w:rPr>
              <w:t xml:space="preserve"> 302 91 000, отражающих исполненные в текущем периоде обязательства прошлых лет</w:t>
            </w:r>
          </w:p>
        </w:tc>
      </w:tr>
    </w:tbl>
    <w:p w:rsidR="00E01AB1" w:rsidRPr="00965A76" w:rsidRDefault="00E01AB1" w:rsidP="00E01AB1">
      <w:pPr>
        <w:rPr>
          <w:rFonts w:ascii="Cambria" w:hAnsi="Cambria" w:cs="Times New Roman"/>
          <w:sz w:val="24"/>
          <w:szCs w:val="24"/>
        </w:rPr>
      </w:pPr>
    </w:p>
    <w:sectPr w:rsidR="00E01AB1" w:rsidRPr="00965A76" w:rsidSect="006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B1"/>
    <w:rsid w:val="00156DAE"/>
    <w:rsid w:val="002D1C4C"/>
    <w:rsid w:val="00354CA6"/>
    <w:rsid w:val="006D320E"/>
    <w:rsid w:val="00701B27"/>
    <w:rsid w:val="00965A76"/>
    <w:rsid w:val="00B5363D"/>
    <w:rsid w:val="00E01AB1"/>
    <w:rsid w:val="00F2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70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70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E2828F72FCA056425C93D64078CC3CC3F8F1A26A7E00D629049149B3e11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Пользователь Windows</cp:lastModifiedBy>
  <cp:revision>8</cp:revision>
  <dcterms:created xsi:type="dcterms:W3CDTF">2014-09-25T18:53:00Z</dcterms:created>
  <dcterms:modified xsi:type="dcterms:W3CDTF">2021-02-05T09:40:00Z</dcterms:modified>
</cp:coreProperties>
</file>