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E" w:rsidRPr="00053667" w:rsidRDefault="00AB2EDF" w:rsidP="00AB2ED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053667">
        <w:rPr>
          <w:rFonts w:ascii="Cambria" w:hAnsi="Cambria" w:cs="Times New Roman"/>
          <w:sz w:val="24"/>
          <w:szCs w:val="24"/>
        </w:rPr>
        <w:t xml:space="preserve">Приложение № </w:t>
      </w:r>
      <w:r w:rsidR="00965FF2">
        <w:rPr>
          <w:rFonts w:ascii="Cambria" w:hAnsi="Cambria" w:cs="Times New Roman"/>
          <w:sz w:val="24"/>
          <w:szCs w:val="24"/>
        </w:rPr>
        <w:t>9</w:t>
      </w:r>
      <w:bookmarkStart w:id="0" w:name="_GoBack"/>
      <w:bookmarkEnd w:id="0"/>
    </w:p>
    <w:p w:rsidR="00AB2EDF" w:rsidRPr="00053667" w:rsidRDefault="00AB2EDF" w:rsidP="00AB2ED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053667">
        <w:rPr>
          <w:rFonts w:ascii="Cambria" w:hAnsi="Cambria" w:cs="Times New Roman"/>
          <w:sz w:val="24"/>
          <w:szCs w:val="24"/>
        </w:rPr>
        <w:t>к Учетной политике ________</w:t>
      </w:r>
    </w:p>
    <w:p w:rsidR="00AB2EDF" w:rsidRPr="00053667" w:rsidRDefault="00AB2EDF" w:rsidP="00AB2ED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AB2EDF" w:rsidRPr="00053667" w:rsidRDefault="00AB2EDF" w:rsidP="00AB2ED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AB2EDF" w:rsidRPr="00053667" w:rsidRDefault="00AB2EDF" w:rsidP="00AB2ED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53667">
        <w:rPr>
          <w:rFonts w:ascii="Cambria" w:hAnsi="Cambria" w:cs="Times New Roman"/>
          <w:b/>
          <w:sz w:val="24"/>
          <w:szCs w:val="24"/>
        </w:rPr>
        <w:t xml:space="preserve">Документы, подтверждающие наличие исключительных прав Учреждения </w:t>
      </w:r>
    </w:p>
    <w:p w:rsidR="00AB2EDF" w:rsidRPr="00053667" w:rsidRDefault="00AB2EDF" w:rsidP="00AB2ED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53667">
        <w:rPr>
          <w:rFonts w:ascii="Cambria" w:hAnsi="Cambria" w:cs="Times New Roman"/>
          <w:b/>
          <w:sz w:val="24"/>
          <w:szCs w:val="24"/>
        </w:rPr>
        <w:t>на объекты нематериальных активов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237"/>
      </w:tblGrid>
      <w:tr w:rsidR="00AB2EDF" w:rsidRPr="00053667" w:rsidTr="00053667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Вид объектов НМА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Документы, подтверждающие наличие права</w:t>
            </w:r>
          </w:p>
        </w:tc>
      </w:tr>
      <w:tr w:rsidR="00AB2EDF" w:rsidRPr="00053667" w:rsidTr="00053667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Объекты авторских прав (</w:t>
            </w:r>
            <w:hyperlink r:id="rId7" w:history="1">
              <w:r w:rsidRPr="00053667">
                <w:rPr>
                  <w:rFonts w:ascii="Cambria" w:hAnsi="Cambria" w:cs="Times New Roman"/>
                  <w:color w:val="0000FF"/>
                  <w:sz w:val="24"/>
                  <w:szCs w:val="24"/>
                </w:rPr>
                <w:t>ст. 1259</w:t>
              </w:r>
            </w:hyperlink>
            <w:r w:rsidRPr="00053667">
              <w:rPr>
                <w:rFonts w:ascii="Cambria" w:hAnsi="Cambria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свидетельство о депонировании экземпляров или свидетельство об официальной регистрации программ для ЭВМ и баз данных;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справка на основании сведений из Реестра программ для ЭВМ или Реестра баз данных;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договоры об отчуждении исключительного права на программу для ЭВМ или базу данных или частичной передаче исключительного права на программу для ЭВМ и базу данных;</w:t>
            </w:r>
          </w:p>
          <w:p w:rsidR="00AB2EDF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документы, подтверждающие переход исключительного права на программу для ЭВМ или базу данных к другим лицам без договора;</w:t>
            </w:r>
          </w:p>
          <w:p w:rsidR="00053667" w:rsidRPr="00053667" w:rsidRDefault="00053667" w:rsidP="0005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трудовой (гражданско-правовой) договор в отношении служебного произведения;</w:t>
            </w:r>
          </w:p>
          <w:p w:rsidR="00053667" w:rsidRPr="00053667" w:rsidRDefault="00053667" w:rsidP="0005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договор об отчуждении исключительного права на произведение;</w:t>
            </w:r>
          </w:p>
          <w:p w:rsidR="00053667" w:rsidRPr="00053667" w:rsidRDefault="00053667" w:rsidP="0005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договор авторского заказа;</w:t>
            </w:r>
          </w:p>
          <w:p w:rsidR="00053667" w:rsidRPr="00053667" w:rsidRDefault="00053667" w:rsidP="0005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письменные или вещественные доказательства (рукописи, нотные знаки, изображения, схемы, отзывы, рецензии, учетные данные о движении рукописи и т.п.);</w:t>
            </w:r>
          </w:p>
          <w:p w:rsidR="00053667" w:rsidRPr="00053667" w:rsidRDefault="00053667" w:rsidP="0005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заключения экспертов или организаций и объединений, осуществляющих управление правами авторов или профессионально занимающихся защитой авторских прав</w:t>
            </w:r>
          </w:p>
        </w:tc>
      </w:tr>
      <w:tr w:rsidR="00AB2EDF" w:rsidRPr="00053667" w:rsidTr="00053667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Объекты смежных прав (</w:t>
            </w:r>
            <w:hyperlink r:id="rId8" w:history="1">
              <w:r w:rsidRPr="00053667">
                <w:rPr>
                  <w:rFonts w:ascii="Cambria" w:hAnsi="Cambria" w:cs="Times New Roman"/>
                  <w:color w:val="0000FF"/>
                  <w:sz w:val="24"/>
                  <w:szCs w:val="24"/>
                </w:rPr>
                <w:t>ст. 1304</w:t>
              </w:r>
            </w:hyperlink>
            <w:r w:rsidRPr="00053667">
              <w:rPr>
                <w:rFonts w:ascii="Cambria" w:hAnsi="Cambria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документ о депонировании экземпляров;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договоры с исполнителями, студиями, фирмами - изготовителями носителей с фонограммами, иными правообладателями;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трудовой (гражданско-правовой) договор в отношении служебного произведения;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договор об отчуждении исключительного права на объект смежных прав;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документы, подтверждающие разрешение на использование фонограмм;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документы, подтверждающие переход исключительного права на объект смежного права к правопреемнику;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заключения экспертов или организаций, профессионально осуществляющих защиту смежных прав</w:t>
            </w:r>
          </w:p>
        </w:tc>
      </w:tr>
      <w:tr w:rsidR="00AB2EDF" w:rsidRPr="00053667" w:rsidTr="00053667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Товарные знаки и знаки обслуживания (</w:t>
            </w:r>
            <w:hyperlink r:id="rId9" w:history="1">
              <w:r w:rsidRPr="00053667">
                <w:rPr>
                  <w:rFonts w:ascii="Cambria" w:hAnsi="Cambria" w:cs="Times New Roman"/>
                  <w:color w:val="0000FF"/>
                  <w:sz w:val="24"/>
                  <w:szCs w:val="24"/>
                </w:rPr>
                <w:t>ст. 1477</w:t>
              </w:r>
            </w:hyperlink>
            <w:r w:rsidRPr="00053667">
              <w:rPr>
                <w:rFonts w:ascii="Cambria" w:hAnsi="Cambria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свидетельство на товарный знак (знак обслуживания);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справка на основании сведений из Государственного реестра товарных знаков и знаков обслуживания РФ;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справка на основании сведений из Перечня общеизвестных в РФ товарных знаков;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договор об уступке товарного знака;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документы, подтверждающие введение товаров, обозначенных товарными знаками, в гражданский оборот на территории РФ непосредственно правообладателем или с его согласия;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документы, подтверждающие переход исключительного права на товарный знак без договора</w:t>
            </w:r>
          </w:p>
        </w:tc>
      </w:tr>
      <w:tr w:rsidR="00AB2EDF" w:rsidRPr="00053667" w:rsidTr="00053667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Наименования мест происхождения товаров (</w:t>
            </w:r>
            <w:hyperlink r:id="rId10" w:history="1">
              <w:r w:rsidRPr="00053667">
                <w:rPr>
                  <w:rFonts w:ascii="Cambria" w:hAnsi="Cambria" w:cs="Times New Roman"/>
                  <w:color w:val="0000FF"/>
                  <w:sz w:val="24"/>
                  <w:szCs w:val="24"/>
                </w:rPr>
                <w:t>ст. 1516</w:t>
              </w:r>
            </w:hyperlink>
            <w:r w:rsidRPr="00053667">
              <w:rPr>
                <w:rFonts w:ascii="Cambria" w:hAnsi="Cambria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свидетельство на право пользования наименованием места происхождения товара;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справка на основании сведений из Государственного реестра наименований мест происхождения товаров РФ</w:t>
            </w:r>
          </w:p>
        </w:tc>
      </w:tr>
    </w:tbl>
    <w:p w:rsidR="00AB2EDF" w:rsidRPr="00053667" w:rsidRDefault="00AB2EDF" w:rsidP="00AB2ED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sectPr w:rsidR="00AB2EDF" w:rsidRPr="00053667" w:rsidSect="00AB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C6" w:rsidRDefault="005522C6" w:rsidP="00053667">
      <w:pPr>
        <w:spacing w:after="0" w:line="240" w:lineRule="auto"/>
      </w:pPr>
      <w:r>
        <w:separator/>
      </w:r>
    </w:p>
  </w:endnote>
  <w:endnote w:type="continuationSeparator" w:id="0">
    <w:p w:rsidR="005522C6" w:rsidRDefault="005522C6" w:rsidP="0005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C6" w:rsidRDefault="005522C6" w:rsidP="00053667">
      <w:pPr>
        <w:spacing w:after="0" w:line="240" w:lineRule="auto"/>
      </w:pPr>
      <w:r>
        <w:separator/>
      </w:r>
    </w:p>
  </w:footnote>
  <w:footnote w:type="continuationSeparator" w:id="0">
    <w:p w:rsidR="005522C6" w:rsidRDefault="005522C6" w:rsidP="00053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F1"/>
    <w:rsid w:val="00053667"/>
    <w:rsid w:val="005522C6"/>
    <w:rsid w:val="007639F1"/>
    <w:rsid w:val="00965FF2"/>
    <w:rsid w:val="00AB2EDF"/>
    <w:rsid w:val="00B74B6F"/>
    <w:rsid w:val="00C0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667"/>
  </w:style>
  <w:style w:type="paragraph" w:styleId="a5">
    <w:name w:val="footer"/>
    <w:basedOn w:val="a"/>
    <w:link w:val="a6"/>
    <w:uiPriority w:val="99"/>
    <w:unhideWhenUsed/>
    <w:rsid w:val="0005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667"/>
  </w:style>
  <w:style w:type="paragraph" w:styleId="a5">
    <w:name w:val="footer"/>
    <w:basedOn w:val="a"/>
    <w:link w:val="a6"/>
    <w:uiPriority w:val="99"/>
    <w:unhideWhenUsed/>
    <w:rsid w:val="0005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346E0ED9EB2B68B6A9D28F44780564557A638AA27F57F38C70D0E5DA89BC5630474D61AAFD76DZ4A5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8346E0ED9EB2B68B6A9D28F44780564557A638AA27F57F38C70D0E5DA89BC5630474D61AAFD06AZ4A7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D8346E0ED9EB2B68B6A9D28F44780564557A638AA27F57F38C70D0E5DA89BC5630474D61AAED56DZ4A6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8346E0ED9EB2B68B6A9D28F44780564557A638AA27F57F38C70D0E5DA89BC5630474D61AAED667Z4A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Alex</cp:lastModifiedBy>
  <cp:revision>5</cp:revision>
  <dcterms:created xsi:type="dcterms:W3CDTF">2015-11-11T17:37:00Z</dcterms:created>
  <dcterms:modified xsi:type="dcterms:W3CDTF">2016-11-05T18:20:00Z</dcterms:modified>
</cp:coreProperties>
</file>