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E" w:rsidRPr="001E6CED" w:rsidRDefault="0018368E" w:rsidP="00183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</w:t>
      </w:r>
      <w:r w:rsidR="0025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№</w:t>
      </w:r>
      <w:r w:rsidR="00257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18368E" w:rsidRPr="003A020A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8368E" w:rsidRP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7030A0"/>
          <w:spacing w:val="6"/>
          <w:sz w:val="72"/>
          <w:szCs w:val="72"/>
          <w:shd w:val="clear" w:color="auto" w:fill="FFFFFF"/>
        </w:rPr>
      </w:pPr>
      <w:r w:rsidRPr="0018368E">
        <w:rPr>
          <w:i/>
          <w:color w:val="7030A0"/>
          <w:spacing w:val="6"/>
          <w:sz w:val="72"/>
          <w:szCs w:val="72"/>
          <w:shd w:val="clear" w:color="auto" w:fill="FFFFFF"/>
        </w:rPr>
        <w:t xml:space="preserve">Увлекательные </w:t>
      </w:r>
    </w:p>
    <w:p w:rsidR="0018368E" w:rsidRP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7030A0"/>
          <w:spacing w:val="6"/>
          <w:sz w:val="72"/>
          <w:szCs w:val="72"/>
          <w:shd w:val="clear" w:color="auto" w:fill="FFFFFF"/>
        </w:rPr>
      </w:pPr>
      <w:r w:rsidRPr="0018368E">
        <w:rPr>
          <w:i/>
          <w:color w:val="7030A0"/>
          <w:spacing w:val="6"/>
          <w:sz w:val="72"/>
          <w:szCs w:val="72"/>
          <w:shd w:val="clear" w:color="auto" w:fill="FFFFFF"/>
        </w:rPr>
        <w:t xml:space="preserve">игры с крупой </w:t>
      </w:r>
    </w:p>
    <w:p w:rsidR="0018368E" w:rsidRP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7030A0"/>
          <w:spacing w:val="6"/>
          <w:sz w:val="72"/>
          <w:szCs w:val="72"/>
          <w:shd w:val="clear" w:color="auto" w:fill="FFFFFF"/>
        </w:rPr>
      </w:pPr>
      <w:r w:rsidRPr="0018368E">
        <w:rPr>
          <w:i/>
          <w:color w:val="7030A0"/>
          <w:spacing w:val="6"/>
          <w:sz w:val="72"/>
          <w:szCs w:val="72"/>
          <w:shd w:val="clear" w:color="auto" w:fill="FFFFFF"/>
        </w:rPr>
        <w:t>для детей.</w:t>
      </w:r>
    </w:p>
    <w:p w:rsidR="0018368E" w:rsidRP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72"/>
          <w:szCs w:val="72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Pr="003A020A" w:rsidRDefault="0018368E" w:rsidP="0018368E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Подготовила</w:t>
      </w:r>
    </w:p>
    <w:p w:rsidR="0018368E" w:rsidRPr="003A020A" w:rsidRDefault="002572B7" w:rsidP="0018368E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>
        <w:rPr>
          <w:rStyle w:val="c3"/>
          <w:i/>
          <w:sz w:val="28"/>
          <w:szCs w:val="28"/>
        </w:rPr>
        <w:t>п</w:t>
      </w:r>
      <w:r w:rsidR="0018368E" w:rsidRPr="003A020A">
        <w:rPr>
          <w:rStyle w:val="c3"/>
          <w:i/>
          <w:sz w:val="28"/>
          <w:szCs w:val="28"/>
        </w:rPr>
        <w:t>едагог-психолог</w:t>
      </w:r>
    </w:p>
    <w:p w:rsidR="0018368E" w:rsidRPr="003A020A" w:rsidRDefault="0018368E" w:rsidP="0018368E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i/>
          <w:sz w:val="28"/>
          <w:szCs w:val="28"/>
        </w:rPr>
        <w:t>Шмакова Ольга Владимировна</w:t>
      </w:r>
    </w:p>
    <w:p w:rsidR="0018368E" w:rsidRPr="003A020A" w:rsidRDefault="0018368E" w:rsidP="0018368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Default="0018368E" w:rsidP="0018368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18368E" w:rsidRPr="002572B7" w:rsidRDefault="0018368E" w:rsidP="0018368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2572B7">
        <w:rPr>
          <w:rStyle w:val="c3"/>
          <w:i/>
          <w:color w:val="000000"/>
          <w:sz w:val="28"/>
          <w:szCs w:val="28"/>
        </w:rPr>
        <w:t>г. Калуга</w:t>
      </w:r>
    </w:p>
    <w:p w:rsidR="0018368E" w:rsidRPr="002572B7" w:rsidRDefault="0018368E" w:rsidP="0018368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2572B7">
        <w:rPr>
          <w:rStyle w:val="c3"/>
          <w:i/>
          <w:color w:val="000000"/>
          <w:sz w:val="28"/>
          <w:szCs w:val="28"/>
        </w:rPr>
        <w:t xml:space="preserve">2021 </w:t>
      </w:r>
    </w:p>
    <w:p w:rsidR="0075182E" w:rsidRDefault="0075182E" w:rsidP="0075182E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lastRenderedPageBreak/>
        <w:t>Из гречки, риса, фасоли, манки можно не только готовить пищу – полезно использовать их для всестороннего развития детей. Игры с крупой полезны для мелкой моторики, сенсорики, концентрации внимания, творчества. Что главное, дошкольникам всегда нравятся занятия с «взрослыми» предметами, а крупы найдутся в каждом до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ме без исключения. Мы собрали несколько</w:t>
      </w: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примеров увлекательных игр и правила использования круп для развития детей 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дошкольного возраста</w:t>
      </w: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:rsidR="0018368E" w:rsidRDefault="0075182E" w:rsidP="0075182E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75182E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 xml:space="preserve"> ПОЛЬЗА </w:t>
      </w:r>
    </w:p>
    <w:p w:rsidR="0018368E" w:rsidRDefault="0075182E" w:rsidP="0075182E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Многим в детстве запрещали играть с едой. Но из любых правил есть исключения. Игры с крупами интересные, с ними можно придумать массу увлекательных занятий – пересыпать, сортировать, выкладывать фигуры и цифры, прятать внутри «сюрпризы». В процессе несложных манипуляций ребенок развивается интеллектуально и физически, становится более усидчивым. </w:t>
      </w:r>
    </w:p>
    <w:p w:rsidR="0018368E" w:rsidRDefault="0075182E" w:rsidP="0075182E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b/>
          <w:i/>
          <w:spacing w:val="6"/>
          <w:sz w:val="28"/>
          <w:szCs w:val="28"/>
          <w:u w:val="single"/>
          <w:shd w:val="clear" w:color="auto" w:fill="FFFFFF"/>
        </w:rPr>
        <w:t>Польза игр с крупой</w:t>
      </w: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: </w:t>
      </w:r>
    </w:p>
    <w:p w:rsidR="0018368E" w:rsidRDefault="0075182E" w:rsidP="0018368E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развивают мелкую моторику;</w:t>
      </w:r>
    </w:p>
    <w:p w:rsidR="0018368E" w:rsidRDefault="0075182E" w:rsidP="0018368E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улучшают концентрацию внимания; </w:t>
      </w:r>
    </w:p>
    <w:p w:rsidR="0018368E" w:rsidRDefault="0075182E" w:rsidP="0018368E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учат ориентироваться на плоскости;</w:t>
      </w:r>
    </w:p>
    <w:p w:rsidR="0018368E" w:rsidRDefault="0075182E" w:rsidP="0018368E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развивают сенсорное восприятие (тактильные ощущения);</w:t>
      </w:r>
    </w:p>
    <w:p w:rsidR="0075182E" w:rsidRPr="0018368E" w:rsidRDefault="0075182E" w:rsidP="0018368E">
      <w:pPr>
        <w:pStyle w:val="a6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активизируют фантазию и творческие способности.</w:t>
      </w:r>
    </w:p>
    <w:p w:rsidR="0018368E" w:rsidRDefault="0075182E" w:rsidP="0075182E">
      <w:p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75182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Однако если поиграть с крупами очень хочется, то можно: </w:t>
      </w:r>
    </w:p>
    <w:p w:rsidR="0018368E" w:rsidRDefault="0075182E" w:rsidP="0018368E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знакомить детей разными видами круп: манной, гречневой, пшенной, овсяной, рисовой, перловой, ячневой, кукурузной; </w:t>
      </w:r>
    </w:p>
    <w:p w:rsidR="0018368E" w:rsidRDefault="0075182E" w:rsidP="0018368E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учить отличать крупы друг от друга на ощупь и по внешнему виду;</w:t>
      </w:r>
    </w:p>
    <w:p w:rsidR="0075182E" w:rsidRPr="0018368E" w:rsidRDefault="0075182E" w:rsidP="0018368E">
      <w:pPr>
        <w:pStyle w:val="a6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8368E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 процессе игры показывать технологию приготовления каши.</w:t>
      </w:r>
    </w:p>
    <w:p w:rsidR="0075182E" w:rsidRDefault="0075182E" w:rsidP="001836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5900" cy="2648223"/>
            <wp:effectExtent l="0" t="0" r="0" b="0"/>
            <wp:docPr id="7" name="Рисунок 7" descr="Коробка с цветным рисом для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робка с цветным рисом для игр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56" cy="265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310" w:rsidRPr="003A2310" w:rsidRDefault="003A2310" w:rsidP="003A2310">
      <w:pPr>
        <w:spacing w:line="276" w:lineRule="auto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lastRenderedPageBreak/>
        <w:t xml:space="preserve">Как играть с крупой? </w:t>
      </w:r>
    </w:p>
    <w:p w:rsidR="003A2310" w:rsidRPr="003A2310" w:rsidRDefault="003A2310" w:rsidP="003A2310">
      <w:pPr>
        <w:pBdr>
          <w:top w:val="doubleWave" w:sz="6" w:space="1" w:color="FF0000"/>
          <w:left w:val="doubleWave" w:sz="6" w:space="4" w:color="FF0000"/>
          <w:bottom w:val="doubleWave" w:sz="6" w:space="1" w:color="FF0000"/>
          <w:right w:val="doubleWave" w:sz="6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b/>
          <w:i/>
          <w:spacing w:val="6"/>
          <w:sz w:val="28"/>
          <w:szCs w:val="28"/>
          <w:shd w:val="clear" w:color="auto" w:fill="FFFFFF"/>
        </w:rPr>
        <w:t>Игры с крупой идеально подходят для детей дошкольного возраста.            Но дети из любопытства могут засунуть мелкие крупинки в нос, уши, проглотить их и поперхнутся.                                                                  Поэтому во время занятия с малышами обязательно должен находиться взрослый.</w:t>
      </w:r>
    </w:p>
    <w:p w:rsidR="003A2310" w:rsidRDefault="003A2310" w:rsidP="00287750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3A2310" w:rsidRPr="003A2310" w:rsidRDefault="003A2310" w:rsidP="003A2310">
      <w:pPr>
        <w:spacing w:line="276" w:lineRule="auto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Рекомендации по организации развивающих занятий с крупами: </w:t>
      </w:r>
    </w:p>
    <w:p w:rsidR="003A2310" w:rsidRPr="003A2310" w:rsidRDefault="003A2310" w:rsidP="003A2310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Зона для игр.</w:t>
      </w: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 процессе выполнения задания ребенок будет неизбежно рассыпать часть крупы. Поэтому пространство лучше застелить клеенкой, а саму игру проводить на кухне. Так взрослому потом будет проще сделать уборку. </w:t>
      </w:r>
    </w:p>
    <w:p w:rsidR="003A2310" w:rsidRPr="003A2310" w:rsidRDefault="003A2310" w:rsidP="003A2310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Емкости.</w:t>
      </w: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Для игры хорошо подготовить длинный и широкий лоток с невысокими стенками или поднос. Малышу будет удобнее играть, и крупа будет рассыпаться меньше. Разные маленькие баночки, бутылочки, тарелочки для сортировки служат дополнением и подбираются согласно условиям игры. </w:t>
      </w:r>
    </w:p>
    <w:p w:rsidR="003A2310" w:rsidRPr="003A2310" w:rsidRDefault="003A2310" w:rsidP="003A2310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A2310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Задания.</w:t>
      </w: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Должны быть как можно интереснее. Хорошо рассказать сказку или придумать историю. Например, вместо простого указания «перебери крупу» попросить девочку представить себя Золушкой, которая должна выполнить задание, чтобы пойти на бал.</w:t>
      </w:r>
    </w:p>
    <w:p w:rsidR="003A2310" w:rsidRPr="003A2310" w:rsidRDefault="003A2310" w:rsidP="003A2310">
      <w:pPr>
        <w:spacing w:line="276" w:lineRule="auto"/>
        <w:ind w:firstLine="142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3A2310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Сенсорные коробки</w:t>
      </w:r>
      <w:r w:rsidRPr="003A231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 Для развития детей полезны игры с тематическими коробками, наполненными крупой. Например, из манки можно сделать песочный пляж, окрашенного в голубой цвет риса – море. Дальше из спичечных коробков делается шезлонг и киоск с мороженым. Взрослый предлагает поиграть маленькими фигурками человечков в семейных отдых: поплавать, позагорать, поесть мороженое.</w:t>
      </w:r>
    </w:p>
    <w:p w:rsidR="003A2310" w:rsidRDefault="003A2310" w:rsidP="003A2310">
      <w:pPr>
        <w:spacing w:line="276" w:lineRule="auto"/>
        <w:jc w:val="center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445902" cy="2161540"/>
            <wp:effectExtent l="0" t="0" r="0" b="0"/>
            <wp:docPr id="8" name="Рисунок 8" descr="Малыш играет с кру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алыш играет с круп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33" cy="21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33" w:rsidRPr="00394C33" w:rsidRDefault="00394C33" w:rsidP="00394C33">
      <w:pPr>
        <w:spacing w:line="276" w:lineRule="auto"/>
        <w:ind w:firstLine="142"/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</w:pPr>
      <w:r w:rsidRPr="00394C33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lastRenderedPageBreak/>
        <w:t>Игры для детей 0-1 года.</w:t>
      </w:r>
    </w:p>
    <w:p w:rsidR="00394C33" w:rsidRPr="00394C33" w:rsidRDefault="00394C33" w:rsidP="00394C33">
      <w:pPr>
        <w:spacing w:line="276" w:lineRule="auto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Для самых маленьких детей 1 года и младше выбор игр с крупами небольшой. В основном их целью является развитие тактильных ощущений.</w:t>
      </w:r>
    </w:p>
    <w:p w:rsidR="00394C33" w:rsidRPr="00394C33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Знакомство</w:t>
      </w: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 Взрослый насыпает по пригоршне круп 3–4 видов на поднос и водит ручками малыша сверху, проговаривая названия.</w:t>
      </w:r>
    </w:p>
    <w:p w:rsidR="00394C33" w:rsidRPr="00394C33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Pr="00394C33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Массаж ножек.</w:t>
      </w: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Гречка или фасоль насыпается в таз, и малыш, придерживаемый взрослым за подмышки, топчется ножками по шершавым крупинкам.</w:t>
      </w:r>
    </w:p>
    <w:p w:rsidR="00394C33" w:rsidRPr="00394C33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«Где спрятались ручки?». Взрослый опускает в глубокую миску с манкой руку, и просит малыша отыскать ее. Вместе они раскапывают пальчики, ладошку. Наконец, под радостный возглас показывается вся рука.</w:t>
      </w:r>
    </w:p>
    <w:p w:rsidR="00394C33" w:rsidRPr="00394C33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Сенсорная коробка «Радуга».</w:t>
      </w: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Рисовая или манная крупа окрашивается пищевыми красителями в разные цвета, а затем высыпается в коробку полосами. Ребенок пробует смешивать их между собой, тренируя творческие способности.</w:t>
      </w:r>
    </w:p>
    <w:p w:rsidR="00394C33" w:rsidRPr="00394C33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Игрушка.</w:t>
      </w: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Небольшая фигурка, желательно одна из любимых малышом, прячется в крупу, но не полностью. Выглядывать должна небольшая часть. Взрослый предлагает поискать спрятавшуюся игрушку.</w:t>
      </w:r>
    </w:p>
    <w:p w:rsidR="003A2310" w:rsidRDefault="00394C33" w:rsidP="00394C33">
      <w:pPr>
        <w:pStyle w:val="a6"/>
        <w:numPr>
          <w:ilvl w:val="0"/>
          <w:numId w:val="15"/>
        </w:numPr>
        <w:spacing w:line="276" w:lineRule="auto"/>
        <w:ind w:left="284"/>
        <w:jc w:val="center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818529" cy="3276600"/>
            <wp:effectExtent l="0" t="0" r="1270" b="0"/>
            <wp:docPr id="9" name="Рисунок 9" descr="Коробка с крупами и с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робка с крупами и си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87" cy="32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33" w:rsidRPr="00394C33" w:rsidRDefault="00394C33" w:rsidP="00394C33">
      <w:pPr>
        <w:spacing w:line="276" w:lineRule="auto"/>
        <w:ind w:firstLine="142"/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</w:pPr>
      <w:r w:rsidRPr="00394C33">
        <w:rPr>
          <w:rFonts w:ascii="Times New Roman" w:hAnsi="Times New Roman" w:cs="Times New Roman"/>
          <w:b/>
          <w:color w:val="1F1F1F"/>
          <w:spacing w:val="6"/>
          <w:sz w:val="28"/>
          <w:szCs w:val="28"/>
          <w:shd w:val="clear" w:color="auto" w:fill="FFFFFF"/>
        </w:rPr>
        <w:t>Игры для детей 2-7 лет.</w:t>
      </w:r>
    </w:p>
    <w:p w:rsidR="0010359C" w:rsidRDefault="00394C33" w:rsidP="00394C33">
      <w:pPr>
        <w:spacing w:line="276" w:lineRule="auto"/>
        <w:ind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394C3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 этом возрасте на первый план выходит развитие мелкой моторики, которая, в свою очередь, влияет на речевой запас, интеллектуальные способности малышей, разные полезные умения и навыки.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lastRenderedPageBreak/>
        <w:t>Сортировка.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 большой миске смешивается по пригоршне белой и темной фасоли или гречки и риса. Рядом ставятся две маленькие тарелочки. Ребенок с помощью взрослого перебирает и раскладывает крупы по отдельным емкостям.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 xml:space="preserve"> Сенсорная коробка «Дорожные приключения».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На широком подносе рассыпается манка или гречка, после чего освобождаются полосы – дороги. По ним могут ходить пешеходы-пальцы или ездить машины. Полезно также установить картинки с дорожными знаками и пешеходным переходом и потихоньку учить правила дорожного движения. 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Сито.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 чашку с мукой или манкой добавляются крупные макароны или фасоль. Сначала малыш пробует отсортировать крупы руками. Затем взрослый предлагает воспользоваться ситом. 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 xml:space="preserve">Маленький помощник. 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Разные крупы очень удобно хранить в пластиковых бутылках. Малыш может помочь их пересыпать при помощи воронки (лейки). Такое задание не только развивающее, но и полезное для хозяйства. Затем бутылки можно потрясти и на слух определить, где какая крупа. 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Рисуем пальчиками.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На темном подносе рассыпается манка. Затем взрослый пальцем рисует простые рисунки или геометрические фигуры и просит ребенка повторить.</w:t>
      </w:r>
    </w:p>
    <w:p w:rsidR="0010359C" w:rsidRPr="0010359C" w:rsidRDefault="00394C33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 xml:space="preserve"> Раскопки.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На дно лотка помещается красочная картинка, а сверху присыпается слоем любой крупы. Вооружившись ложкой, граблями или просто руками, ребенок раскапывает заветный рисунок и называет, что на нем изображено.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Аппликация «зимняя сказка».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На плотной бумаге (картоне) темного цвета нужно нарисовать клеем ПВА снеговика, облако, точки (снег), елку. После каждой нарисованной фигуры сверху необходимо сыпать манную крупу, а остатки стряхивать. 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Составь пару.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5-7 видов круп следует отварить – буквально по 2 столовые ложки. Дальше в чашки насыпаются крупы, а рядом в тарелочки – каши. Ребенок должен найти пары, опираясь на внешний вид, запах, вкус.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Изучаем цифры и буквы.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Из фасоли, макарон, гречи на распечатанном контуре нужно выложить цифры: 1, 2, 3 и т. д. То же самое ребенок проделывает с буквами.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В поисках сокровищ.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 большое количество манной крупы следует спрятать драгоценности – монетки, стразы, бусины, маленькие машинки, колечки. Нужно отыскать все сокровища. Хорошо в нее играть вместе с другими детьми.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lastRenderedPageBreak/>
        <w:t>Угадай крупу на ощупь.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Ребенку завязывают глаза и ставят перед ним разные крупы в чашках. Он должен верно определить, где какая, и произнести названия.</w:t>
      </w:r>
    </w:p>
    <w:p w:rsidR="0010359C" w:rsidRPr="0010359C" w:rsidRDefault="0010359C" w:rsidP="0010359C">
      <w:pPr>
        <w:pStyle w:val="a6"/>
        <w:numPr>
          <w:ilvl w:val="0"/>
          <w:numId w:val="16"/>
        </w:numPr>
        <w:spacing w:line="276" w:lineRule="auto"/>
        <w:ind w:left="426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Сенсорная коробка «Огород и ферма».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Вместе с малышом в большом пластиковом контейнере можно сделать огород из гречки, пастбище из зеленой чечевицы или окрашенного риса, поставить забор, фигурки зверей, насыпать им корм (из разных круп). Играть можно по-разному: сажать в огород овощи из пластилина, кормить животных, выгонять на пастбище, находить лишний предмет (дикое животное, фрукт), считать предметы и т. д.</w:t>
      </w:r>
    </w:p>
    <w:p w:rsidR="0010359C" w:rsidRDefault="0010359C" w:rsidP="0010359C">
      <w:pPr>
        <w:pStyle w:val="a6"/>
        <w:spacing w:line="276" w:lineRule="auto"/>
        <w:ind w:left="426"/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</w:pPr>
    </w:p>
    <w:p w:rsidR="0018368E" w:rsidRPr="0010359C" w:rsidRDefault="0010359C" w:rsidP="0010359C">
      <w:pPr>
        <w:pStyle w:val="a6"/>
        <w:spacing w:line="276" w:lineRule="auto"/>
        <w:ind w:left="0" w:firstLine="142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У игр с крупой есть масса достоинств. Они увлекательные, не требуют вложения денег, по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дходят для коллективных занятий</w:t>
      </w:r>
      <w:r w:rsidRPr="0010359C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 Работа с крупинками способствует развитию мелкой моторики, воображения, речи и многого другого. Выберете игру по возрасту или придумайте свою – и получите вместе с малышом и пользу, и удовольствие!</w:t>
      </w:r>
      <w:r w:rsidRPr="0010359C">
        <w:rPr>
          <w:rFonts w:ascii="Times New Roman" w:hAnsi="Times New Roman" w:cs="Times New Roman"/>
          <w:spacing w:val="6"/>
          <w:sz w:val="28"/>
          <w:szCs w:val="28"/>
        </w:rPr>
        <w:br/>
      </w:r>
    </w:p>
    <w:p w:rsidR="0018368E" w:rsidRDefault="0018368E" w:rsidP="00287750">
      <w:pP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</w:p>
    <w:p w:rsidR="0018368E" w:rsidRDefault="0018368E" w:rsidP="00287750"/>
    <w:p w:rsidR="00287750" w:rsidRPr="00287750" w:rsidRDefault="00287750" w:rsidP="00287750">
      <w:pPr>
        <w:shd w:val="clear" w:color="auto" w:fill="F4FCFF"/>
        <w:spacing w:after="225" w:line="240" w:lineRule="auto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287750">
        <w:rPr>
          <w:rFonts w:ascii="Arial" w:eastAsia="Times New Roman" w:hAnsi="Arial" w:cs="Arial"/>
          <w:noProof/>
          <w:color w:val="2F2F2F"/>
          <w:sz w:val="21"/>
          <w:szCs w:val="21"/>
          <w:lang w:eastAsia="ru-RU"/>
        </w:rPr>
        <w:drawing>
          <wp:inline distT="0" distB="0" distL="0" distR="0">
            <wp:extent cx="6153150" cy="2030540"/>
            <wp:effectExtent l="0" t="0" r="0" b="8255"/>
            <wp:docPr id="4" name="Рисунок 4" descr="Вы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ыво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02" cy="203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01" w:rsidRPr="0010359C" w:rsidRDefault="0058615E" w:rsidP="0010359C">
      <w:pPr>
        <w:spacing w:after="24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89176" cy="2552700"/>
            <wp:effectExtent l="0" t="0" r="6985" b="0"/>
            <wp:docPr id="2" name="Рисунок 2" descr="https://novye-multiki.ru/wp-content/uploads/2020/03/k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ye-multiki.ru/wp-content/uploads/2020/03/krup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54" cy="25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A01" w:rsidRPr="0010359C" w:rsidSect="0018368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52" w:rsidRDefault="00F45A52" w:rsidP="003A2310">
      <w:pPr>
        <w:spacing w:after="0" w:line="240" w:lineRule="auto"/>
      </w:pPr>
      <w:r>
        <w:separator/>
      </w:r>
    </w:p>
  </w:endnote>
  <w:endnote w:type="continuationSeparator" w:id="0">
    <w:p w:rsidR="00F45A52" w:rsidRDefault="00F45A52" w:rsidP="003A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52" w:rsidRDefault="00F45A52" w:rsidP="003A2310">
      <w:pPr>
        <w:spacing w:after="0" w:line="240" w:lineRule="auto"/>
      </w:pPr>
      <w:r>
        <w:separator/>
      </w:r>
    </w:p>
  </w:footnote>
  <w:footnote w:type="continuationSeparator" w:id="0">
    <w:p w:rsidR="00F45A52" w:rsidRDefault="00F45A52" w:rsidP="003A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E8"/>
      </v:shape>
    </w:pict>
  </w:numPicBullet>
  <w:abstractNum w:abstractNumId="0">
    <w:nsid w:val="0071199F"/>
    <w:multiLevelType w:val="multilevel"/>
    <w:tmpl w:val="2E8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66C9"/>
    <w:multiLevelType w:val="hybridMultilevel"/>
    <w:tmpl w:val="048000B6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D013C0"/>
    <w:multiLevelType w:val="multilevel"/>
    <w:tmpl w:val="E56C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31BDB"/>
    <w:multiLevelType w:val="multilevel"/>
    <w:tmpl w:val="CB7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04652"/>
    <w:multiLevelType w:val="multilevel"/>
    <w:tmpl w:val="03A2B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47366"/>
    <w:multiLevelType w:val="multilevel"/>
    <w:tmpl w:val="9D4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505F3"/>
    <w:multiLevelType w:val="hybridMultilevel"/>
    <w:tmpl w:val="F32C71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E799B"/>
    <w:multiLevelType w:val="multilevel"/>
    <w:tmpl w:val="ED3E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C314B"/>
    <w:multiLevelType w:val="hybridMultilevel"/>
    <w:tmpl w:val="8BF4BB24"/>
    <w:lvl w:ilvl="0" w:tplc="04190007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741C21A4"/>
    <w:multiLevelType w:val="hybridMultilevel"/>
    <w:tmpl w:val="870C5672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7EA288A"/>
    <w:multiLevelType w:val="multilevel"/>
    <w:tmpl w:val="CE10B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3863"/>
    <w:multiLevelType w:val="multilevel"/>
    <w:tmpl w:val="DF56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"/>
  </w:num>
  <w:num w:numId="14">
    <w:abstractNumId w:val="6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5E"/>
    <w:rsid w:val="0010359C"/>
    <w:rsid w:val="0018368E"/>
    <w:rsid w:val="002572B7"/>
    <w:rsid w:val="00287750"/>
    <w:rsid w:val="00394C33"/>
    <w:rsid w:val="003A2310"/>
    <w:rsid w:val="0058615E"/>
    <w:rsid w:val="0075182E"/>
    <w:rsid w:val="00D066B8"/>
    <w:rsid w:val="00E61A01"/>
    <w:rsid w:val="00F4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B8"/>
  </w:style>
  <w:style w:type="paragraph" w:styleId="2">
    <w:name w:val="heading 2"/>
    <w:basedOn w:val="a"/>
    <w:link w:val="20"/>
    <w:uiPriority w:val="9"/>
    <w:qFormat/>
    <w:rsid w:val="00287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15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7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5182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8368E"/>
    <w:pPr>
      <w:ind w:left="720"/>
      <w:contextualSpacing/>
    </w:pPr>
  </w:style>
  <w:style w:type="paragraph" w:customStyle="1" w:styleId="c0">
    <w:name w:val="c0"/>
    <w:basedOn w:val="a"/>
    <w:rsid w:val="0018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368E"/>
  </w:style>
  <w:style w:type="character" w:customStyle="1" w:styleId="c3">
    <w:name w:val="c3"/>
    <w:basedOn w:val="a0"/>
    <w:rsid w:val="0018368E"/>
  </w:style>
  <w:style w:type="paragraph" w:styleId="a7">
    <w:name w:val="header"/>
    <w:basedOn w:val="a"/>
    <w:link w:val="a8"/>
    <w:uiPriority w:val="99"/>
    <w:unhideWhenUsed/>
    <w:rsid w:val="003A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310"/>
  </w:style>
  <w:style w:type="paragraph" w:styleId="a9">
    <w:name w:val="footer"/>
    <w:basedOn w:val="a"/>
    <w:link w:val="aa"/>
    <w:uiPriority w:val="99"/>
    <w:unhideWhenUsed/>
    <w:rsid w:val="003A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310"/>
  </w:style>
  <w:style w:type="paragraph" w:styleId="ab">
    <w:name w:val="Balloon Text"/>
    <w:basedOn w:val="a"/>
    <w:link w:val="ac"/>
    <w:uiPriority w:val="99"/>
    <w:semiHidden/>
    <w:unhideWhenUsed/>
    <w:rsid w:val="0025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56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ЛЕРА</cp:lastModifiedBy>
  <cp:revision>3</cp:revision>
  <dcterms:created xsi:type="dcterms:W3CDTF">2021-01-24T08:30:00Z</dcterms:created>
  <dcterms:modified xsi:type="dcterms:W3CDTF">2021-01-27T12:15:00Z</dcterms:modified>
</cp:coreProperties>
</file>